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01" w:rsidRDefault="00CA0E47" w:rsidP="005A48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E2499">
        <w:rPr>
          <w:b/>
          <w:sz w:val="24"/>
          <w:szCs w:val="24"/>
        </w:rPr>
        <w:t>.04</w:t>
      </w:r>
      <w:r w:rsidR="009E6801">
        <w:rPr>
          <w:b/>
          <w:sz w:val="24"/>
          <w:szCs w:val="24"/>
        </w:rPr>
        <w:t>.2021</w:t>
      </w:r>
      <w:r w:rsidR="009E6801" w:rsidRPr="00992B31">
        <w:rPr>
          <w:b/>
          <w:sz w:val="24"/>
          <w:szCs w:val="24"/>
        </w:rPr>
        <w:t xml:space="preserve"> </w:t>
      </w:r>
      <w:proofErr w:type="gramStart"/>
      <w:r w:rsidR="009E6801" w:rsidRPr="00992B31">
        <w:rPr>
          <w:b/>
          <w:sz w:val="24"/>
          <w:szCs w:val="24"/>
        </w:rPr>
        <w:t>r</w:t>
      </w:r>
      <w:proofErr w:type="gramEnd"/>
      <w:r w:rsidR="009E6801" w:rsidRPr="00992B31">
        <w:rPr>
          <w:b/>
          <w:sz w:val="24"/>
          <w:szCs w:val="24"/>
        </w:rPr>
        <w:t>.</w:t>
      </w:r>
      <w:r w:rsidR="00EA291F">
        <w:rPr>
          <w:b/>
          <w:sz w:val="24"/>
          <w:szCs w:val="24"/>
        </w:rPr>
        <w:t xml:space="preserve">   </w:t>
      </w:r>
      <w:bookmarkStart w:id="0" w:name="_GoBack"/>
      <w:bookmarkEnd w:id="0"/>
    </w:p>
    <w:p w:rsidR="009E6801" w:rsidRPr="00DE5BBD" w:rsidRDefault="009E6801" w:rsidP="005A48DD">
      <w:pPr>
        <w:spacing w:after="0" w:line="240" w:lineRule="auto"/>
        <w:rPr>
          <w:b/>
          <w:sz w:val="8"/>
          <w:szCs w:val="8"/>
        </w:rPr>
      </w:pPr>
    </w:p>
    <w:p w:rsidR="009E6801" w:rsidRPr="00766EE4" w:rsidRDefault="009E6801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 xml:space="preserve">przedmiot – gospodarka </w:t>
      </w:r>
      <w:proofErr w:type="gramStart"/>
      <w:r w:rsidRPr="00992B31">
        <w:rPr>
          <w:b/>
          <w:sz w:val="24"/>
          <w:szCs w:val="24"/>
        </w:rPr>
        <w:t>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</w:t>
      </w:r>
      <w:proofErr w:type="gramEnd"/>
      <w:r w:rsidRPr="0099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DE5BBD">
        <w:rPr>
          <w:rFonts w:eastAsia="Times New Roman" w:cstheme="minorHAnsi"/>
          <w:b/>
          <w:i/>
          <w:sz w:val="24"/>
          <w:szCs w:val="24"/>
        </w:rPr>
        <w:t>Systemy sterowania zapasami</w:t>
      </w:r>
    </w:p>
    <w:p w:rsidR="009E6801" w:rsidRPr="00DE5BBD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9E6801" w:rsidRPr="00DE5BBD" w:rsidRDefault="009E6801" w:rsidP="005A48DD">
      <w:pPr>
        <w:spacing w:after="0" w:line="240" w:lineRule="auto"/>
        <w:rPr>
          <w:b/>
          <w:i/>
          <w:sz w:val="8"/>
          <w:szCs w:val="8"/>
        </w:rPr>
      </w:pPr>
    </w:p>
    <w:p w:rsidR="009E6801" w:rsidRDefault="009E6801" w:rsidP="005A48DD">
      <w:pPr>
        <w:spacing w:after="0" w:line="240" w:lineRule="auto"/>
        <w:jc w:val="both"/>
        <w:rPr>
          <w:b/>
          <w:i/>
          <w:sz w:val="24"/>
          <w:szCs w:val="24"/>
        </w:rPr>
      </w:pPr>
      <w:r w:rsidRPr="007A3990">
        <w:rPr>
          <w:b/>
          <w:i/>
          <w:sz w:val="24"/>
          <w:szCs w:val="24"/>
        </w:rPr>
        <w:t>Proszę zapoznać się z zamieszczoną poniżej notatką. Proszę przepisać</w:t>
      </w:r>
      <w:r>
        <w:rPr>
          <w:b/>
          <w:i/>
          <w:sz w:val="24"/>
          <w:szCs w:val="24"/>
        </w:rPr>
        <w:t xml:space="preserve"> notatkę </w:t>
      </w:r>
      <w:r w:rsidRPr="007A3990">
        <w:rPr>
          <w:b/>
          <w:i/>
          <w:sz w:val="24"/>
          <w:szCs w:val="24"/>
        </w:rPr>
        <w:t>do zeszytu (ewentualnie wydrukować i wkleić).</w:t>
      </w:r>
      <w:r>
        <w:rPr>
          <w:b/>
          <w:i/>
          <w:sz w:val="24"/>
          <w:szCs w:val="24"/>
        </w:rPr>
        <w:t xml:space="preserve"> W </w:t>
      </w:r>
      <w:r w:rsidRPr="007A3990">
        <w:rPr>
          <w:b/>
          <w:i/>
          <w:sz w:val="24"/>
          <w:szCs w:val="24"/>
        </w:rPr>
        <w:t>przypadku pyta</w:t>
      </w:r>
      <w:r>
        <w:rPr>
          <w:b/>
          <w:i/>
          <w:sz w:val="24"/>
          <w:szCs w:val="24"/>
        </w:rPr>
        <w:t xml:space="preserve">ń proszę kontaktować się ze </w:t>
      </w:r>
      <w:proofErr w:type="gramStart"/>
      <w:r>
        <w:rPr>
          <w:b/>
          <w:i/>
          <w:sz w:val="24"/>
          <w:szCs w:val="24"/>
        </w:rPr>
        <w:t xml:space="preserve">mną            </w:t>
      </w:r>
      <w:r w:rsidRPr="007A3990">
        <w:rPr>
          <w:b/>
          <w:i/>
          <w:sz w:val="24"/>
          <w:szCs w:val="24"/>
        </w:rPr>
        <w:t>za</w:t>
      </w:r>
      <w:proofErr w:type="gramEnd"/>
      <w:r w:rsidRPr="007A3990">
        <w:rPr>
          <w:b/>
          <w:i/>
          <w:sz w:val="24"/>
          <w:szCs w:val="24"/>
        </w:rPr>
        <w:t xml:space="preserve"> pomocą</w:t>
      </w:r>
      <w:r>
        <w:rPr>
          <w:b/>
          <w:i/>
          <w:sz w:val="24"/>
          <w:szCs w:val="24"/>
        </w:rPr>
        <w:t xml:space="preserve"> adresu</w:t>
      </w:r>
      <w:r w:rsidRPr="007A3990">
        <w:rPr>
          <w:b/>
          <w:i/>
          <w:sz w:val="24"/>
          <w:szCs w:val="24"/>
        </w:rPr>
        <w:t xml:space="preserve"> e-mail:</w:t>
      </w:r>
      <w:r>
        <w:t xml:space="preserve"> </w:t>
      </w:r>
      <w:hyperlink r:id="rId5" w:history="1">
        <w:r w:rsidRPr="007A3990">
          <w:rPr>
            <w:rStyle w:val="Hipercze"/>
            <w:b/>
            <w:i/>
            <w:sz w:val="24"/>
            <w:szCs w:val="24"/>
          </w:rPr>
          <w:t>minorsam@interia.</w:t>
        </w:r>
        <w:proofErr w:type="gramStart"/>
        <w:r w:rsidRPr="007A3990">
          <w:rPr>
            <w:rStyle w:val="Hipercze"/>
            <w:b/>
            <w:i/>
            <w:sz w:val="24"/>
            <w:szCs w:val="24"/>
          </w:rPr>
          <w:t>pl</w:t>
        </w:r>
      </w:hyperlink>
      <w:r w:rsidRPr="007A3990">
        <w:rPr>
          <w:b/>
          <w:i/>
          <w:sz w:val="24"/>
          <w:szCs w:val="24"/>
        </w:rPr>
        <w:t xml:space="preserve"> .</w:t>
      </w:r>
      <w:proofErr w:type="gramEnd"/>
    </w:p>
    <w:p w:rsidR="009E6801" w:rsidRPr="005C467F" w:rsidRDefault="009E6801" w:rsidP="005A48D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E6801" w:rsidRPr="007A3990" w:rsidRDefault="009E6801" w:rsidP="005A48D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7304B5" w:rsidRPr="005A48DD" w:rsidRDefault="007304B5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B050"/>
          <w:sz w:val="8"/>
          <w:szCs w:val="8"/>
        </w:rPr>
      </w:pP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48DD"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Systemy sterowania zapasami</w:t>
      </w:r>
      <w:r w:rsidRPr="00DE5BBD"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to procedury postępowania służące do okreś</w:t>
      </w:r>
      <w:r>
        <w:rPr>
          <w:rFonts w:eastAsia="ScalaSansPro-Bold" w:cstheme="minorHAnsi"/>
          <w:color w:val="000000"/>
          <w:sz w:val="24"/>
          <w:szCs w:val="24"/>
        </w:rPr>
        <w:t xml:space="preserve">lania </w:t>
      </w:r>
      <w:r w:rsidRPr="00DE5BBD">
        <w:rPr>
          <w:rFonts w:eastAsia="ScalaSansPro-Bold" w:cstheme="minorHAnsi"/>
          <w:color w:val="000000"/>
          <w:sz w:val="24"/>
          <w:szCs w:val="24"/>
        </w:rPr>
        <w:t>wielkości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partii zamówienia czy wyznaczenia momentu złożenia zamówienia. Systemy te 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uwzględniają powiązań pomiędzy poszczególnymi asortymentami.</w:t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E5BBD">
        <w:rPr>
          <w:rFonts w:eastAsia="ScalaSansPro-Bold" w:cstheme="minorHAnsi"/>
          <w:color w:val="000000"/>
          <w:sz w:val="24"/>
          <w:szCs w:val="24"/>
        </w:rPr>
        <w:t>Przedsiębiorstwa wykorzystują zróżnicowane systemy zamawiania, wś</w:t>
      </w:r>
      <w:r>
        <w:rPr>
          <w:rFonts w:eastAsia="ScalaSansPro-Bold" w:cstheme="minorHAnsi"/>
          <w:color w:val="000000"/>
          <w:sz w:val="24"/>
          <w:szCs w:val="24"/>
        </w:rPr>
        <w:t xml:space="preserve">ród których </w:t>
      </w:r>
      <w:r w:rsidRPr="00DE5BBD">
        <w:rPr>
          <w:rFonts w:eastAsia="ScalaSansPro-Bold" w:cstheme="minorHAnsi"/>
          <w:color w:val="000000"/>
          <w:sz w:val="24"/>
          <w:szCs w:val="24"/>
        </w:rPr>
        <w:t>najpopularniejsze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to: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system „dwóch worków” (lub „dwóch skrzyń”),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system „</w:t>
      </w:r>
      <w:proofErr w:type="gramStart"/>
      <w:r w:rsidRPr="00DE5BBD">
        <w:rPr>
          <w:rFonts w:eastAsia="ScalaSansPro-Bold" w:cstheme="minorHAnsi"/>
          <w:color w:val="000000"/>
          <w:sz w:val="24"/>
          <w:szCs w:val="24"/>
        </w:rPr>
        <w:t xml:space="preserve">sztuka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Pr="00DE5BBD">
        <w:rPr>
          <w:rFonts w:eastAsia="ScalaSansPro-Bold" w:cstheme="minorHAnsi"/>
          <w:color w:val="000000"/>
          <w:sz w:val="24"/>
          <w:szCs w:val="24"/>
        </w:rPr>
        <w:t>na</w:t>
      </w:r>
      <w:proofErr w:type="gramEnd"/>
      <w:r w:rsidRPr="00DE5BBD">
        <w:rPr>
          <w:rFonts w:eastAsia="ScalaSansPro-Bold" w:cstheme="minorHAnsi"/>
          <w:color w:val="000000"/>
          <w:sz w:val="24"/>
          <w:szCs w:val="24"/>
        </w:rPr>
        <w:t xml:space="preserve"> sztukę” (lub „partia na partię”),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system ciągłego przeglądu,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ACBD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sys</w:t>
      </w:r>
      <w:r>
        <w:rPr>
          <w:rFonts w:eastAsia="ScalaSansPro-Bold" w:cstheme="minorHAnsi"/>
          <w:color w:val="000000"/>
          <w:sz w:val="24"/>
          <w:szCs w:val="24"/>
        </w:rPr>
        <w:t xml:space="preserve">tem okresowego </w:t>
      </w:r>
      <w:r w:rsidRPr="00DE5BBD">
        <w:rPr>
          <w:rFonts w:eastAsia="ScalaSansPro-Bold" w:cstheme="minorHAnsi"/>
          <w:color w:val="000000"/>
          <w:sz w:val="24"/>
          <w:szCs w:val="24"/>
        </w:rPr>
        <w:t>przeglądu,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system min-max.</w:t>
      </w:r>
    </w:p>
    <w:p w:rsidR="00DE5BBD" w:rsidRPr="00190336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E5BBD">
        <w:rPr>
          <w:rFonts w:eastAsia="ScalaSansPro-Bold" w:cstheme="minorHAnsi"/>
          <w:color w:val="000000"/>
          <w:sz w:val="24"/>
          <w:szCs w:val="24"/>
        </w:rPr>
        <w:t xml:space="preserve">Zgodnie z założeniami systemu </w:t>
      </w:r>
      <w:r w:rsidRPr="005A48DD">
        <w:rPr>
          <w:rFonts w:eastAsia="ScalaSansPro-Bold" w:cstheme="minorHAnsi"/>
          <w:b/>
          <w:color w:val="00B050"/>
          <w:sz w:val="24"/>
          <w:szCs w:val="24"/>
        </w:rPr>
        <w:t>„dwóch worków”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zapas przedsiębiorstwa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 xml:space="preserve">dzieli </w:t>
      </w:r>
      <w:proofErr w:type="gramStart"/>
      <w:r w:rsidRPr="00DE5BBD">
        <w:rPr>
          <w:rFonts w:eastAsia="ScalaSansPro-Bold" w:cstheme="minorHAnsi"/>
          <w:color w:val="000000"/>
          <w:sz w:val="24"/>
          <w:szCs w:val="24"/>
        </w:rPr>
        <w:t xml:space="preserve">się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DE5BBD">
        <w:rPr>
          <w:rFonts w:eastAsia="ScalaSansPro-Bold" w:cstheme="minorHAnsi"/>
          <w:color w:val="000000"/>
          <w:sz w:val="24"/>
          <w:szCs w:val="24"/>
        </w:rPr>
        <w:t>na</w:t>
      </w:r>
      <w:proofErr w:type="gramEnd"/>
      <w:r w:rsidRPr="00DE5BBD">
        <w:rPr>
          <w:rFonts w:eastAsia="ScalaSansPro-Bold" w:cstheme="minorHAnsi"/>
          <w:color w:val="000000"/>
          <w:sz w:val="24"/>
          <w:szCs w:val="24"/>
        </w:rPr>
        <w:t xml:space="preserve"> dwie równe części. Pierwsza z nich to towary (materiały) zużywane, a druga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to zapas przechowywany. Gdy pierwsza część zostanie zużyta, następuje konieczność złożenia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zamówienia w celu uzupełnienia zapasu. W tym czasie są wykorzystywane towary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(materiały) z „drugiego worka” – wcześniej przechowywanego</w:t>
      </w:r>
      <w:r>
        <w:rPr>
          <w:rFonts w:eastAsia="ScalaSansPro-Bold" w:cstheme="minorHAnsi"/>
          <w:color w:val="000000"/>
          <w:sz w:val="24"/>
          <w:szCs w:val="24"/>
        </w:rPr>
        <w:t xml:space="preserve">. </w:t>
      </w:r>
    </w:p>
    <w:p w:rsidR="00DE5BBD" w:rsidRPr="00190336" w:rsidRDefault="00DE5BBD" w:rsidP="0019033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 w:rsidRPr="00DE5BBD"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38122" cy="357254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65" cy="358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DE5BBD">
        <w:rPr>
          <w:rFonts w:eastAsia="ScalaSansPro-Bold" w:cstheme="minorHAnsi"/>
          <w:color w:val="000000"/>
          <w:sz w:val="24"/>
          <w:szCs w:val="24"/>
        </w:rPr>
        <w:t>Dla obliczeń pozycji asortymentowych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w takim systemie wykorzystuje się wzór:</w:t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59415" cy="40452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4" cy="40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gramStart"/>
      <w:r w:rsidRPr="00DE5BBD">
        <w:rPr>
          <w:rFonts w:eastAsia="ScalaSansPro-Bold" w:cstheme="minorHAnsi"/>
          <w:color w:val="000000"/>
          <w:sz w:val="24"/>
          <w:szCs w:val="24"/>
        </w:rPr>
        <w:t>gdzie</w:t>
      </w:r>
      <w:proofErr w:type="gramEnd"/>
      <w:r w:rsidRPr="00DE5BBD">
        <w:rPr>
          <w:rFonts w:eastAsia="ScalaSansPro-Bold" w:cstheme="minorHAnsi"/>
          <w:color w:val="000000"/>
          <w:sz w:val="24"/>
          <w:szCs w:val="24"/>
        </w:rPr>
        <w:t>:</w:t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E5BBD">
        <w:rPr>
          <w:rFonts w:eastAsia="ScalaSansPro-Bold" w:cstheme="minorHAnsi"/>
          <w:i/>
          <w:iCs/>
          <w:color w:val="000000"/>
          <w:sz w:val="24"/>
          <w:szCs w:val="24"/>
        </w:rPr>
        <w:t xml:space="preserve">Q </w:t>
      </w:r>
      <w:r w:rsidRPr="00DE5BBD">
        <w:rPr>
          <w:rFonts w:eastAsia="ScalaSansPro-Bold" w:cstheme="minorHAnsi"/>
          <w:color w:val="000000"/>
          <w:sz w:val="24"/>
          <w:szCs w:val="24"/>
        </w:rPr>
        <w:t>– wielkość dostawy,</w:t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gramStart"/>
      <w:r w:rsidRPr="00DE5BBD">
        <w:rPr>
          <w:rFonts w:eastAsia="ScalaSansPro-Bold" w:cstheme="minorHAnsi"/>
          <w:i/>
          <w:iCs/>
          <w:color w:val="000000"/>
          <w:sz w:val="24"/>
          <w:szCs w:val="24"/>
        </w:rPr>
        <w:t>n</w:t>
      </w:r>
      <w:r w:rsidRPr="00DE5BBD">
        <w:rPr>
          <w:rFonts w:eastAsia="ScalaSansPro-Bold" w:cstheme="minorHAnsi"/>
          <w:i/>
          <w:iCs/>
          <w:color w:val="000000"/>
          <w:sz w:val="16"/>
          <w:szCs w:val="16"/>
        </w:rPr>
        <w:t>p</w:t>
      </w:r>
      <w:proofErr w:type="gramEnd"/>
      <w:r w:rsidRPr="00DE5BBD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– wielkość partii pobrania.</w:t>
      </w:r>
    </w:p>
    <w:p w:rsidR="005A48D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lastRenderedPageBreak/>
        <w:t xml:space="preserve">      </w:t>
      </w:r>
      <w:r w:rsidRPr="00DE5BBD">
        <w:rPr>
          <w:rFonts w:eastAsia="ScalaSansPro-Bold" w:cstheme="minorHAnsi"/>
          <w:color w:val="000000"/>
          <w:sz w:val="24"/>
          <w:szCs w:val="24"/>
        </w:rPr>
        <w:t xml:space="preserve">Ten system stosuje się, gdy utrzymywane zapasy asortymentowe są niewielkie, </w:t>
      </w:r>
      <w:proofErr w:type="gramStart"/>
      <w:r w:rsidRPr="00DE5BBD">
        <w:rPr>
          <w:rFonts w:eastAsia="ScalaSansPro-Bold" w:cstheme="minorHAnsi"/>
          <w:color w:val="000000"/>
          <w:sz w:val="24"/>
          <w:szCs w:val="24"/>
        </w:rPr>
        <w:t>tanie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Pr="00DE5BBD">
        <w:rPr>
          <w:rFonts w:eastAsia="ScalaSansPro-Bold" w:cstheme="minorHAnsi"/>
          <w:color w:val="000000"/>
          <w:sz w:val="24"/>
          <w:szCs w:val="24"/>
        </w:rPr>
        <w:t>i</w:t>
      </w:r>
      <w:proofErr w:type="gramEnd"/>
      <w:r w:rsidRPr="00DE5BBD">
        <w:rPr>
          <w:rFonts w:eastAsia="ScalaSansPro-Bold" w:cstheme="minorHAnsi"/>
          <w:color w:val="000000"/>
          <w:sz w:val="24"/>
          <w:szCs w:val="24"/>
        </w:rPr>
        <w:t xml:space="preserve"> łatwe w magazynowaniu.</w:t>
      </w:r>
    </w:p>
    <w:p w:rsidR="00190336" w:rsidRPr="00190336" w:rsidRDefault="00190336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5A48DD" w:rsidRPr="00190336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DE5BBD">
        <w:rPr>
          <w:rFonts w:eastAsia="ScalaSansPro-Bold" w:cstheme="minorHAnsi"/>
          <w:b/>
          <w:bCs/>
          <w:color w:val="00B050"/>
          <w:sz w:val="24"/>
          <w:szCs w:val="24"/>
        </w:rPr>
        <w:t>System „sztuka na sztukę”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ma zastosowanie wtedy, gdy zapasy są gromadzone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w celu utrzymania ruchu, i pozwala na utrzymanie ich w minimalnych ilościach.</w:t>
      </w:r>
    </w:p>
    <w:p w:rsidR="005A48DD" w:rsidRPr="00190336" w:rsidRDefault="005A48DD" w:rsidP="00190336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638010" cy="3485836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29" cy="34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E5BBD">
        <w:rPr>
          <w:rFonts w:eastAsia="ScalaSansPro-Bold" w:cstheme="minorHAnsi"/>
          <w:color w:val="000000"/>
          <w:sz w:val="24"/>
          <w:szCs w:val="24"/>
        </w:rPr>
        <w:t xml:space="preserve"> 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obliczeń pozycji asortymentowych w takim systemie wykorzystuje się wzór:</w:t>
      </w:r>
    </w:p>
    <w:p w:rsidR="005A48DD" w:rsidRPr="00DE5BBD" w:rsidRDefault="005A48DD" w:rsidP="005A48D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81641" cy="4572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30" cy="45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gramStart"/>
      <w:r w:rsidRPr="00DE5BBD">
        <w:rPr>
          <w:rFonts w:eastAsia="ScalaSansPro-Bold" w:cstheme="minorHAnsi"/>
          <w:color w:val="000000"/>
          <w:sz w:val="24"/>
          <w:szCs w:val="24"/>
        </w:rPr>
        <w:t>gdzie</w:t>
      </w:r>
      <w:proofErr w:type="gramEnd"/>
      <w:r w:rsidRPr="00DE5BBD">
        <w:rPr>
          <w:rFonts w:eastAsia="ScalaSansPro-Bold" w:cstheme="minorHAnsi"/>
          <w:color w:val="000000"/>
          <w:sz w:val="24"/>
          <w:szCs w:val="24"/>
        </w:rPr>
        <w:t>:</w:t>
      </w:r>
    </w:p>
    <w:p w:rsidR="00DE5BBD" w:rsidRP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DE5BBD">
        <w:rPr>
          <w:rFonts w:eastAsia="ScalaSansPro-Bold" w:cstheme="minorHAnsi"/>
          <w:i/>
          <w:iCs/>
          <w:color w:val="000000"/>
          <w:sz w:val="24"/>
          <w:szCs w:val="24"/>
        </w:rPr>
        <w:t xml:space="preserve">Q </w:t>
      </w:r>
      <w:r w:rsidRPr="00DE5BBD">
        <w:rPr>
          <w:rFonts w:eastAsia="ScalaSansPro-Bold" w:cstheme="minorHAnsi"/>
          <w:color w:val="000000"/>
          <w:sz w:val="24"/>
          <w:szCs w:val="24"/>
        </w:rPr>
        <w:t>– wielkość dostawy,</w:t>
      </w:r>
    </w:p>
    <w:p w:rsidR="00DE5BBD" w:rsidRDefault="00DE5BB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gramStart"/>
      <w:r w:rsidRPr="00DE5BBD">
        <w:rPr>
          <w:rFonts w:eastAsia="ScalaSansPro-Bold" w:cstheme="minorHAnsi"/>
          <w:i/>
          <w:iCs/>
          <w:color w:val="000000"/>
          <w:sz w:val="24"/>
          <w:szCs w:val="24"/>
        </w:rPr>
        <w:t>n</w:t>
      </w:r>
      <w:r w:rsidRPr="005A48DD">
        <w:rPr>
          <w:rFonts w:eastAsia="ScalaSansPro-Bold" w:cstheme="minorHAnsi"/>
          <w:i/>
          <w:iCs/>
          <w:color w:val="000000"/>
          <w:sz w:val="16"/>
          <w:szCs w:val="16"/>
        </w:rPr>
        <w:t>p</w:t>
      </w:r>
      <w:proofErr w:type="gramEnd"/>
      <w:r w:rsidRPr="005A48DD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DE5BBD">
        <w:rPr>
          <w:rFonts w:eastAsia="ScalaSansPro-Bold" w:cstheme="minorHAnsi"/>
          <w:color w:val="000000"/>
          <w:sz w:val="24"/>
          <w:szCs w:val="24"/>
        </w:rPr>
        <w:t>– wielkość partii pobrania.</w:t>
      </w:r>
    </w:p>
    <w:p w:rsidR="005A48DD" w:rsidRPr="005A48DD" w:rsidRDefault="005A48D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5A48DD" w:rsidRDefault="005A48DD" w:rsidP="005A48D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5A48DD">
        <w:rPr>
          <w:rFonts w:eastAsia="ScalaSansPro-Bold" w:cstheme="minorHAnsi"/>
          <w:b/>
          <w:bCs/>
          <w:color w:val="00B050"/>
          <w:sz w:val="24"/>
          <w:szCs w:val="24"/>
        </w:rPr>
        <w:t>System ciągłego przeglądu</w:t>
      </w:r>
      <w:r w:rsidRPr="005A48DD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opiera się na modelu kształtowania się zapasu obrotowego.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System ten zwraca szczególną uwagę na znaczenie i przepływ informacji, które stanowią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punkt zamówienia. W systemie wykorzystuje się ekonomiczną wielkość dostaw, a także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zmienny okres między zamówieniami6. Stosowanie systemu ciągłego przeglą</w:t>
      </w:r>
      <w:r>
        <w:rPr>
          <w:rFonts w:eastAsia="ScalaSansPro-Bold" w:cstheme="minorHAnsi"/>
          <w:color w:val="000000"/>
          <w:sz w:val="24"/>
          <w:szCs w:val="24"/>
        </w:rPr>
        <w:t xml:space="preserve">du jest </w:t>
      </w:r>
      <w:r w:rsidRPr="005A48DD">
        <w:rPr>
          <w:rFonts w:eastAsia="ScalaSansPro-Bold" w:cstheme="minorHAnsi"/>
          <w:color w:val="000000"/>
          <w:sz w:val="24"/>
          <w:szCs w:val="24"/>
        </w:rPr>
        <w:t>uwarunkowane</w:t>
      </w:r>
      <w:r>
        <w:rPr>
          <w:rFonts w:eastAsia="ScalaSansPro-Bold" w:cstheme="minorHAnsi"/>
          <w:color w:val="000000"/>
          <w:sz w:val="24"/>
          <w:szCs w:val="24"/>
        </w:rPr>
        <w:t xml:space="preserve"> n</w:t>
      </w:r>
      <w:r w:rsidRPr="005A48DD">
        <w:rPr>
          <w:rFonts w:eastAsia="ScalaSansPro-Bold" w:cstheme="minorHAnsi"/>
          <w:color w:val="000000"/>
          <w:sz w:val="24"/>
          <w:szCs w:val="24"/>
        </w:rPr>
        <w:t>astępującymi założeniami:</w:t>
      </w:r>
    </w:p>
    <w:p w:rsidR="005A48DD" w:rsidRDefault="005A48DD" w:rsidP="005A48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48DD">
        <w:rPr>
          <w:rFonts w:eastAsia="ScalaSansPro-Bold" w:cstheme="minorHAnsi"/>
          <w:color w:val="00ACBD"/>
          <w:sz w:val="24"/>
          <w:szCs w:val="24"/>
        </w:rPr>
        <w:t xml:space="preserve"> </w:t>
      </w:r>
      <w:proofErr w:type="gramStart"/>
      <w:r w:rsidRPr="005A48DD">
        <w:rPr>
          <w:rFonts w:eastAsia="ScalaSansPro-Bold" w:cstheme="minorHAnsi"/>
          <w:color w:val="000000"/>
          <w:sz w:val="24"/>
          <w:szCs w:val="24"/>
        </w:rPr>
        <w:t>w</w:t>
      </w:r>
      <w:proofErr w:type="gramEnd"/>
      <w:r w:rsidRPr="005A48DD">
        <w:rPr>
          <w:rFonts w:eastAsia="ScalaSansPro-Bold" w:cstheme="minorHAnsi"/>
          <w:color w:val="000000"/>
          <w:sz w:val="24"/>
          <w:szCs w:val="24"/>
        </w:rPr>
        <w:t xml:space="preserve"> każdej chwili jest znana wielkość zapasu dysponowanego – nawet wtedy, gdy zapas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nie jest pobierany z magazynu;</w:t>
      </w:r>
    </w:p>
    <w:p w:rsidR="005A48DD" w:rsidRDefault="005A48DD" w:rsidP="005A48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48DD">
        <w:rPr>
          <w:rFonts w:eastAsia="ScalaSansPro-Bold" w:cstheme="minorHAnsi"/>
          <w:color w:val="000000"/>
          <w:sz w:val="24"/>
          <w:szCs w:val="24"/>
        </w:rPr>
        <w:t>zamówienie jest kierowane do dostawcy dopiero w momencie, gdy wielkość zapasu dysponowanego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 xml:space="preserve">jest równa wyznaczonemu poziomowi zapasu </w:t>
      </w:r>
      <w:proofErr w:type="gramStart"/>
      <w:r w:rsidRPr="005A48DD">
        <w:rPr>
          <w:rFonts w:eastAsia="ScalaSansPro-Bold" w:cstheme="minorHAnsi"/>
          <w:color w:val="000000"/>
          <w:sz w:val="24"/>
          <w:szCs w:val="24"/>
        </w:rPr>
        <w:t xml:space="preserve">informacyjnego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</w:t>
      </w:r>
      <w:r w:rsidRPr="005A48DD">
        <w:rPr>
          <w:rFonts w:eastAsia="ScalaSansPro-Bold" w:cstheme="minorHAnsi"/>
          <w:color w:val="000000"/>
          <w:sz w:val="24"/>
          <w:szCs w:val="24"/>
        </w:rPr>
        <w:t>lub</w:t>
      </w:r>
      <w:proofErr w:type="gramEnd"/>
      <w:r w:rsidRPr="005A48DD">
        <w:rPr>
          <w:rFonts w:eastAsia="ScalaSansPro-Bold" w:cstheme="minorHAnsi"/>
          <w:color w:val="000000"/>
          <w:sz w:val="24"/>
          <w:szCs w:val="24"/>
        </w:rPr>
        <w:t xml:space="preserve"> spadnie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poniżej tego poziomu;</w:t>
      </w:r>
    </w:p>
    <w:p w:rsidR="00F74E67" w:rsidRDefault="005A48DD" w:rsidP="005A48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A48DD">
        <w:rPr>
          <w:rFonts w:eastAsia="ScalaSansPro-Bold" w:cstheme="minorHAnsi"/>
          <w:color w:val="000000"/>
          <w:sz w:val="24"/>
          <w:szCs w:val="24"/>
        </w:rPr>
        <w:t xml:space="preserve">wielkość dostawy jest wyznaczana jednorazowo za pomocą metod </w:t>
      </w:r>
      <w:proofErr w:type="gramStart"/>
      <w:r w:rsidRPr="005A48DD">
        <w:rPr>
          <w:rFonts w:eastAsia="ScalaSansPro-Bold" w:cstheme="minorHAnsi"/>
          <w:color w:val="000000"/>
          <w:sz w:val="24"/>
          <w:szCs w:val="24"/>
        </w:rPr>
        <w:t xml:space="preserve">statystycznych </w:t>
      </w:r>
      <w:r w:rsidR="00190336">
        <w:rPr>
          <w:rFonts w:eastAsia="ScalaSansPro-Bold" w:cstheme="minorHAnsi"/>
          <w:color w:val="000000"/>
          <w:sz w:val="24"/>
          <w:szCs w:val="24"/>
        </w:rPr>
        <w:t xml:space="preserve">            </w:t>
      </w:r>
      <w:r w:rsidRPr="005A48DD">
        <w:rPr>
          <w:rFonts w:eastAsia="ScalaSansPro-Bold" w:cstheme="minorHAnsi"/>
          <w:color w:val="000000"/>
          <w:sz w:val="24"/>
          <w:szCs w:val="24"/>
        </w:rPr>
        <w:t>(ta</w:t>
      </w:r>
      <w:proofErr w:type="gramEnd"/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A48DD">
        <w:rPr>
          <w:rFonts w:eastAsia="ScalaSansPro-Bold" w:cstheme="minorHAnsi"/>
          <w:color w:val="000000"/>
          <w:sz w:val="24"/>
          <w:szCs w:val="24"/>
        </w:rPr>
        <w:t>zasada nie musi być spełniona).</w:t>
      </w:r>
    </w:p>
    <w:p w:rsidR="00190336" w:rsidRPr="00190336" w:rsidRDefault="00190336" w:rsidP="00190336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color w:val="000000"/>
          <w:sz w:val="24"/>
          <w:szCs w:val="24"/>
        </w:rPr>
      </w:pPr>
      <w:r w:rsidRPr="00190336">
        <w:rPr>
          <w:rFonts w:ascii="ScalaPro" w:hAnsi="ScalaPro" w:cs="ScalaPro"/>
          <w:color w:val="000000"/>
          <w:sz w:val="24"/>
          <w:szCs w:val="24"/>
        </w:rPr>
        <w:t>W rzeczywistości zwykle mamy do czynienia z jednym z trzech wariantów systemu</w:t>
      </w:r>
      <w:r>
        <w:rPr>
          <w:rFonts w:ascii="ScalaPro" w:hAnsi="ScalaPro" w:cs="ScalaPro"/>
          <w:color w:val="000000"/>
          <w:sz w:val="24"/>
          <w:szCs w:val="24"/>
        </w:rPr>
        <w:t xml:space="preserve"> </w:t>
      </w:r>
      <w:r w:rsidRPr="00190336">
        <w:rPr>
          <w:rFonts w:ascii="ScalaPro" w:hAnsi="ScalaPro" w:cs="ScalaPro"/>
          <w:color w:val="000000"/>
          <w:sz w:val="24"/>
          <w:szCs w:val="24"/>
        </w:rPr>
        <w:t xml:space="preserve">ciągłego przeglądu, dostosowanym do jednej z </w:t>
      </w:r>
      <w:r w:rsidRPr="00190336">
        <w:rPr>
          <w:rFonts w:eastAsia="ScalaSansPro-Bold" w:cstheme="minorHAnsi"/>
          <w:b/>
          <w:bCs/>
          <w:color w:val="00B050"/>
          <w:sz w:val="24"/>
          <w:szCs w:val="24"/>
        </w:rPr>
        <w:t>trzech sytuacji rynkowych</w:t>
      </w:r>
      <w:r w:rsidRPr="00190336">
        <w:rPr>
          <w:rFonts w:ascii="ScalaPro" w:hAnsi="ScalaPro" w:cs="ScalaPro"/>
          <w:color w:val="000000"/>
          <w:sz w:val="24"/>
          <w:szCs w:val="24"/>
        </w:rPr>
        <w:t>:</w:t>
      </w:r>
    </w:p>
    <w:p w:rsidR="00190336" w:rsidRDefault="00190336" w:rsidP="001903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color w:val="000000"/>
          <w:sz w:val="24"/>
          <w:szCs w:val="24"/>
        </w:rPr>
      </w:pPr>
      <w:proofErr w:type="gramStart"/>
      <w:r w:rsidRPr="00190336">
        <w:rPr>
          <w:rFonts w:ascii="ScalaPro" w:hAnsi="ScalaPro" w:cs="ScalaPro"/>
          <w:color w:val="000000"/>
          <w:sz w:val="24"/>
          <w:szCs w:val="24"/>
        </w:rPr>
        <w:t>relatywnie</w:t>
      </w:r>
      <w:proofErr w:type="gramEnd"/>
      <w:r w:rsidRPr="00190336">
        <w:rPr>
          <w:rFonts w:ascii="ScalaPro" w:hAnsi="ScalaPro" w:cs="ScalaPro"/>
          <w:color w:val="000000"/>
          <w:sz w:val="24"/>
          <w:szCs w:val="24"/>
        </w:rPr>
        <w:t xml:space="preserve"> stały cykl realizacji zamówienia i zmienna wielkość zapo</w:t>
      </w:r>
      <w:r>
        <w:rPr>
          <w:rFonts w:ascii="ScalaPro" w:hAnsi="ScalaPro" w:cs="ScalaPro"/>
          <w:color w:val="000000"/>
          <w:sz w:val="24"/>
          <w:szCs w:val="24"/>
        </w:rPr>
        <w:t xml:space="preserve">trzebowania </w:t>
      </w:r>
      <w:r w:rsidRPr="00190336">
        <w:rPr>
          <w:rFonts w:ascii="ScalaPro" w:hAnsi="ScalaPro" w:cs="ScalaPro"/>
          <w:color w:val="000000"/>
          <w:sz w:val="24"/>
          <w:szCs w:val="24"/>
        </w:rPr>
        <w:t>(zużycia</w:t>
      </w:r>
      <w:r>
        <w:rPr>
          <w:rFonts w:ascii="ScalaPro" w:hAnsi="ScalaPro" w:cs="ScalaPro"/>
          <w:color w:val="000000"/>
          <w:sz w:val="24"/>
          <w:szCs w:val="24"/>
        </w:rPr>
        <w:t xml:space="preserve"> </w:t>
      </w:r>
      <w:r w:rsidRPr="00190336">
        <w:rPr>
          <w:rFonts w:ascii="ScalaPro" w:hAnsi="ScalaPro" w:cs="ScalaPro"/>
          <w:color w:val="000000"/>
          <w:sz w:val="24"/>
          <w:szCs w:val="24"/>
        </w:rPr>
        <w:t>zapasu),</w:t>
      </w:r>
    </w:p>
    <w:p w:rsidR="00190336" w:rsidRDefault="00190336" w:rsidP="001903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color w:val="000000"/>
          <w:sz w:val="24"/>
          <w:szCs w:val="24"/>
        </w:rPr>
      </w:pPr>
      <w:proofErr w:type="gramStart"/>
      <w:r w:rsidRPr="00190336">
        <w:rPr>
          <w:rFonts w:ascii="ScalaPro" w:hAnsi="ScalaPro" w:cs="ScalaPro"/>
          <w:color w:val="000000"/>
          <w:sz w:val="24"/>
          <w:szCs w:val="24"/>
        </w:rPr>
        <w:t>zmienny</w:t>
      </w:r>
      <w:proofErr w:type="gramEnd"/>
      <w:r w:rsidRPr="00190336">
        <w:rPr>
          <w:rFonts w:ascii="ScalaPro" w:hAnsi="ScalaPro" w:cs="ScalaPro"/>
          <w:color w:val="000000"/>
          <w:sz w:val="24"/>
          <w:szCs w:val="24"/>
        </w:rPr>
        <w:t xml:space="preserve"> cykl realizacji zamówienia i relatywnie stała wielkość zapotrzebowania,</w:t>
      </w:r>
    </w:p>
    <w:p w:rsidR="00190336" w:rsidRPr="00190336" w:rsidRDefault="00190336" w:rsidP="001903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color w:val="000000"/>
          <w:sz w:val="24"/>
          <w:szCs w:val="24"/>
        </w:rPr>
      </w:pPr>
      <w:proofErr w:type="gramStart"/>
      <w:r w:rsidRPr="00190336">
        <w:rPr>
          <w:rFonts w:ascii="ScalaPro" w:hAnsi="ScalaPro" w:cs="ScalaPro"/>
          <w:color w:val="000000"/>
          <w:sz w:val="24"/>
          <w:szCs w:val="24"/>
        </w:rPr>
        <w:t>zmienny</w:t>
      </w:r>
      <w:proofErr w:type="gramEnd"/>
      <w:r w:rsidRPr="00190336">
        <w:rPr>
          <w:rFonts w:ascii="ScalaPro" w:hAnsi="ScalaPro" w:cs="ScalaPro"/>
          <w:color w:val="000000"/>
          <w:sz w:val="24"/>
          <w:szCs w:val="24"/>
        </w:rPr>
        <w:t xml:space="preserve"> cykl realizacji zamówienia i zmienna wielkość zapotrzebowania.</w:t>
      </w:r>
    </w:p>
    <w:sectPr w:rsidR="00190336" w:rsidRPr="00190336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564"/>
    <w:multiLevelType w:val="hybridMultilevel"/>
    <w:tmpl w:val="B86A3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92C"/>
    <w:multiLevelType w:val="hybridMultilevel"/>
    <w:tmpl w:val="B6C652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3103"/>
    <w:multiLevelType w:val="hybridMultilevel"/>
    <w:tmpl w:val="F53CA5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822B0"/>
    <w:multiLevelType w:val="hybridMultilevel"/>
    <w:tmpl w:val="E7949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08C9"/>
    <w:multiLevelType w:val="hybridMultilevel"/>
    <w:tmpl w:val="8B8AD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79B8"/>
    <w:multiLevelType w:val="hybridMultilevel"/>
    <w:tmpl w:val="9F9242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2B4"/>
    <w:multiLevelType w:val="hybridMultilevel"/>
    <w:tmpl w:val="05362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7F20"/>
    <w:multiLevelType w:val="hybridMultilevel"/>
    <w:tmpl w:val="5E46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0AE6"/>
    <w:multiLevelType w:val="hybridMultilevel"/>
    <w:tmpl w:val="75F6E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576AA"/>
    <w:multiLevelType w:val="hybridMultilevel"/>
    <w:tmpl w:val="65F83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65F"/>
    <w:multiLevelType w:val="hybridMultilevel"/>
    <w:tmpl w:val="6F162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C7CC8"/>
    <w:multiLevelType w:val="hybridMultilevel"/>
    <w:tmpl w:val="8644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0CFE"/>
    <w:multiLevelType w:val="hybridMultilevel"/>
    <w:tmpl w:val="17881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0A3C"/>
    <w:multiLevelType w:val="hybridMultilevel"/>
    <w:tmpl w:val="7E18F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60FF4"/>
    <w:multiLevelType w:val="hybridMultilevel"/>
    <w:tmpl w:val="540E0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63B3"/>
    <w:multiLevelType w:val="hybridMultilevel"/>
    <w:tmpl w:val="2FDEB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0DF7"/>
    <w:multiLevelType w:val="hybridMultilevel"/>
    <w:tmpl w:val="FA52D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8755F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E4452"/>
    <w:multiLevelType w:val="hybridMultilevel"/>
    <w:tmpl w:val="5DC6D2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D6B65"/>
    <w:multiLevelType w:val="hybridMultilevel"/>
    <w:tmpl w:val="9278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5"/>
  </w:num>
  <w:num w:numId="15">
    <w:abstractNumId w:val="19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801"/>
    <w:rsid w:val="00006162"/>
    <w:rsid w:val="000156A1"/>
    <w:rsid w:val="000972CB"/>
    <w:rsid w:val="000C79A5"/>
    <w:rsid w:val="0014739A"/>
    <w:rsid w:val="001553F6"/>
    <w:rsid w:val="0016761C"/>
    <w:rsid w:val="00172D0C"/>
    <w:rsid w:val="001807D8"/>
    <w:rsid w:val="00190336"/>
    <w:rsid w:val="001C039A"/>
    <w:rsid w:val="00207329"/>
    <w:rsid w:val="00256FA7"/>
    <w:rsid w:val="002A06B3"/>
    <w:rsid w:val="00390277"/>
    <w:rsid w:val="003B04F7"/>
    <w:rsid w:val="00441E90"/>
    <w:rsid w:val="0052759C"/>
    <w:rsid w:val="005659D4"/>
    <w:rsid w:val="005A48DD"/>
    <w:rsid w:val="005B1B52"/>
    <w:rsid w:val="005C467F"/>
    <w:rsid w:val="006418D8"/>
    <w:rsid w:val="0068511B"/>
    <w:rsid w:val="006A4971"/>
    <w:rsid w:val="007304B5"/>
    <w:rsid w:val="00772338"/>
    <w:rsid w:val="007D7DC8"/>
    <w:rsid w:val="00813F50"/>
    <w:rsid w:val="00821D6B"/>
    <w:rsid w:val="00837E3B"/>
    <w:rsid w:val="0089731E"/>
    <w:rsid w:val="00900EF4"/>
    <w:rsid w:val="00952B80"/>
    <w:rsid w:val="009665C0"/>
    <w:rsid w:val="009A3911"/>
    <w:rsid w:val="009C5333"/>
    <w:rsid w:val="009E6801"/>
    <w:rsid w:val="00AB0E6B"/>
    <w:rsid w:val="00AE2499"/>
    <w:rsid w:val="00B055F3"/>
    <w:rsid w:val="00B2129D"/>
    <w:rsid w:val="00B9022F"/>
    <w:rsid w:val="00B9312B"/>
    <w:rsid w:val="00BC25AB"/>
    <w:rsid w:val="00C123C5"/>
    <w:rsid w:val="00CA0E47"/>
    <w:rsid w:val="00CC467A"/>
    <w:rsid w:val="00D0449B"/>
    <w:rsid w:val="00D12470"/>
    <w:rsid w:val="00D14D2A"/>
    <w:rsid w:val="00D604DD"/>
    <w:rsid w:val="00DB4A7B"/>
    <w:rsid w:val="00DE5BBD"/>
    <w:rsid w:val="00EA291F"/>
    <w:rsid w:val="00EE4D41"/>
    <w:rsid w:val="00F74E67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14424-65C8-4932-AD5C-7578FD06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8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4</cp:revision>
  <dcterms:created xsi:type="dcterms:W3CDTF">2021-04-19T11:13:00Z</dcterms:created>
  <dcterms:modified xsi:type="dcterms:W3CDTF">2021-04-19T11:59:00Z</dcterms:modified>
</cp:coreProperties>
</file>