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AE0761" w:rsidP="00CD0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CD053D">
        <w:rPr>
          <w:b/>
          <w:sz w:val="28"/>
          <w:szCs w:val="28"/>
        </w:rPr>
        <w:t>.10.2020 r.</w:t>
      </w:r>
    </w:p>
    <w:p w:rsidR="00CD053D" w:rsidRDefault="00CD053D" w:rsidP="00CD053D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– II </w:t>
      </w:r>
      <w:proofErr w:type="spellStart"/>
      <w:r>
        <w:rPr>
          <w:b/>
          <w:sz w:val="28"/>
          <w:szCs w:val="28"/>
        </w:rPr>
        <w:t>tl</w:t>
      </w:r>
      <w:r w:rsidR="00AE0761">
        <w:rPr>
          <w:b/>
          <w:sz w:val="28"/>
          <w:szCs w:val="28"/>
        </w:rPr>
        <w:t>p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gospodarka magazynowa, </w:t>
      </w:r>
      <w:r w:rsidRPr="001C5751">
        <w:rPr>
          <w:sz w:val="28"/>
          <w:szCs w:val="28"/>
        </w:rPr>
        <w:t xml:space="preserve">temat </w:t>
      </w:r>
      <w:r w:rsidR="002B44C2">
        <w:rPr>
          <w:b/>
          <w:sz w:val="28"/>
          <w:szCs w:val="28"/>
        </w:rPr>
        <w:t>– „Stojaki magazynowe – rodzaje, konstrukcja, przeznaczenie</w:t>
      </w:r>
      <w:r>
        <w:rPr>
          <w:b/>
          <w:sz w:val="28"/>
          <w:szCs w:val="28"/>
        </w:rPr>
        <w:t>”</w:t>
      </w:r>
    </w:p>
    <w:p w:rsidR="00CD053D" w:rsidRPr="001C5751" w:rsidRDefault="00CD053D" w:rsidP="00CD053D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CD053D" w:rsidRPr="0014362F" w:rsidRDefault="00CD053D" w:rsidP="00A9579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Proszę zapoznać się z zamieszczoną poniżej notatką. Proszę przepisać </w:t>
      </w:r>
      <w:r w:rsidR="00A9579C">
        <w:rPr>
          <w:b/>
          <w:i/>
          <w:sz w:val="24"/>
          <w:szCs w:val="24"/>
        </w:rPr>
        <w:t xml:space="preserve">notatkę </w:t>
      </w:r>
      <w:r>
        <w:rPr>
          <w:b/>
          <w:i/>
          <w:sz w:val="24"/>
          <w:szCs w:val="24"/>
        </w:rPr>
        <w:t>do zeszytu (ewentualnie wydrukować i wkleić).</w:t>
      </w:r>
      <w:r w:rsidR="00A957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razie wątpliwości, niejasności, ewentualnych pytań proszę ko</w:t>
      </w:r>
      <w:r w:rsidR="00A9579C">
        <w:rPr>
          <w:b/>
          <w:i/>
          <w:sz w:val="24"/>
          <w:szCs w:val="24"/>
        </w:rPr>
        <w:t xml:space="preserve">ntaktować się </w:t>
      </w:r>
      <w:r>
        <w:rPr>
          <w:b/>
          <w:i/>
          <w:sz w:val="24"/>
          <w:szCs w:val="24"/>
        </w:rPr>
        <w:t>ze mną za pomocą skrzynki 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A9579C" w:rsidRDefault="00CD053D" w:rsidP="00A9579C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</w:t>
      </w:r>
      <w:r w:rsidR="00A9579C">
        <w:rPr>
          <w:b/>
          <w:i/>
          <w:sz w:val="24"/>
          <w:szCs w:val="24"/>
        </w:rPr>
        <w:t xml:space="preserve"> </w:t>
      </w:r>
    </w:p>
    <w:p w:rsidR="00CD053D" w:rsidRDefault="00A9579C" w:rsidP="00A9579C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F93880" w:rsidRDefault="00F93880" w:rsidP="00F9388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12B3D">
        <w:rPr>
          <w:rFonts w:eastAsia="ScalaSansPro-Bold" w:cstheme="minorHAnsi"/>
          <w:b/>
          <w:bCs/>
          <w:color w:val="00B050"/>
          <w:sz w:val="24"/>
          <w:szCs w:val="24"/>
        </w:rPr>
        <w:t>Stojaki</w:t>
      </w:r>
      <w:r w:rsidRPr="00F93880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 xml:space="preserve">to urządzenia podtrzymujące towar, stanowiące element oporowy. </w:t>
      </w:r>
      <w:r>
        <w:rPr>
          <w:rFonts w:eastAsia="ScalaSansPro-Bold" w:cstheme="minorHAnsi"/>
          <w:color w:val="000000"/>
          <w:sz w:val="24"/>
          <w:szCs w:val="24"/>
        </w:rPr>
        <w:t xml:space="preserve">Wyróżniamy stojaki </w:t>
      </w:r>
      <w:r w:rsidRPr="00F93880">
        <w:rPr>
          <w:rFonts w:eastAsia="ScalaSansPro-Bold" w:cstheme="minorHAnsi"/>
          <w:color w:val="000000"/>
          <w:sz w:val="24"/>
          <w:szCs w:val="24"/>
        </w:rPr>
        <w:t xml:space="preserve">słupkowe, szczelinowe, gniazdowe, </w:t>
      </w:r>
      <w:proofErr w:type="spellStart"/>
      <w:r w:rsidRPr="00F93880">
        <w:rPr>
          <w:rFonts w:eastAsia="ScalaSansPro-Bold" w:cstheme="minorHAnsi"/>
          <w:color w:val="000000"/>
          <w:sz w:val="24"/>
          <w:szCs w:val="24"/>
        </w:rPr>
        <w:t>pryzmowe</w:t>
      </w:r>
      <w:proofErr w:type="spellEnd"/>
      <w:r w:rsidRPr="00F93880">
        <w:rPr>
          <w:rFonts w:eastAsia="ScalaSansPro-Bold" w:cstheme="minorHAnsi"/>
          <w:color w:val="000000"/>
          <w:sz w:val="24"/>
          <w:szCs w:val="24"/>
        </w:rPr>
        <w:t xml:space="preserve"> i specjalizowane.</w:t>
      </w:r>
    </w:p>
    <w:p w:rsidR="00F93880" w:rsidRPr="00F93880" w:rsidRDefault="00F93880" w:rsidP="00F9388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F93880" w:rsidRDefault="00F93880" w:rsidP="00F93880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012B3D">
        <w:rPr>
          <w:rFonts w:eastAsia="ScalaSansPro-Bold" w:cstheme="minorHAnsi"/>
          <w:b/>
          <w:bCs/>
          <w:color w:val="00B050"/>
          <w:sz w:val="24"/>
          <w:szCs w:val="24"/>
        </w:rPr>
        <w:t>Stojaki słupkowe</w:t>
      </w:r>
      <w:r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mają ramę, na której są umieszczone pionowe słupy, stanowiące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element oporowy dla przechowywanych towarów. Przeważnie na stojakach słupkowych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składuje się towary długie, takie jak pręty, rury.</w:t>
      </w:r>
    </w:p>
    <w:p w:rsidR="00F93880" w:rsidRPr="00F93880" w:rsidRDefault="00F93880" w:rsidP="00F9388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                               </w:t>
      </w:r>
      <w:r w:rsidRPr="00F93880"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22941" cy="1149945"/>
            <wp:effectExtent l="19050" t="0" r="5759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70" cy="115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F93880" w:rsidRDefault="00F93880" w:rsidP="00F9388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12B3D">
        <w:rPr>
          <w:rFonts w:eastAsia="ScalaSansPro-Bold" w:cstheme="minorHAnsi"/>
          <w:b/>
          <w:bCs/>
          <w:color w:val="00B050"/>
          <w:sz w:val="24"/>
          <w:szCs w:val="24"/>
        </w:rPr>
        <w:t>Stojaki szczelinowe</w:t>
      </w:r>
      <w:r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charakteryzują się konstrukcją podzieloną na pionowe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żebrowane ścianki, w których umieszcza się towar. Są wykorzystywane do składowania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tafli szyb lub blachy.</w:t>
      </w:r>
    </w:p>
    <w:p w:rsidR="00F93880" w:rsidRPr="00F93880" w:rsidRDefault="00F93880" w:rsidP="00F9388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                       </w:t>
      </w: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385200" cy="978196"/>
            <wp:effectExtent l="19050" t="0" r="545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61" cy="98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80" w:rsidRDefault="00F93880" w:rsidP="00F9388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12B3D">
        <w:rPr>
          <w:rFonts w:eastAsia="ScalaSansPro-Bold" w:cstheme="minorHAnsi"/>
          <w:b/>
          <w:bCs/>
          <w:color w:val="00B050"/>
          <w:sz w:val="24"/>
          <w:szCs w:val="24"/>
        </w:rPr>
        <w:t>Stojaki gniazdowe</w:t>
      </w:r>
      <w:r w:rsidR="00012B3D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są przystosowane do przechowywania np. butli z gazem,</w:t>
      </w:r>
      <w:r w:rsidR="00012B3D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wykorzystywane są także w przemyśle przy produkcji napojów lub w masarniach. Spód</w:t>
      </w:r>
      <w:r w:rsidR="00012B3D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stojaka to blacha ryflowana, na której ustawia się butle, natomiast w mniej więcej 2/3</w:t>
      </w:r>
      <w:r w:rsidR="00012B3D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wysokości butli znajdują się wyprofilowane miejsca na ustawienie butli.</w:t>
      </w:r>
    </w:p>
    <w:p w:rsidR="00F93880" w:rsidRPr="00F93880" w:rsidRDefault="00F93880" w:rsidP="00F9388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06249" cy="1456661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66" cy="147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3D" w:rsidRDefault="00F93880" w:rsidP="00F9388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12B3D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 xml:space="preserve">Stojaki </w:t>
      </w:r>
      <w:proofErr w:type="spellStart"/>
      <w:r w:rsidRPr="00012B3D">
        <w:rPr>
          <w:rFonts w:eastAsia="ScalaSansPro-Bold" w:cstheme="minorHAnsi"/>
          <w:b/>
          <w:bCs/>
          <w:color w:val="00B050"/>
          <w:sz w:val="24"/>
          <w:szCs w:val="24"/>
        </w:rPr>
        <w:t>pryzmowe</w:t>
      </w:r>
      <w:proofErr w:type="spellEnd"/>
      <w:r w:rsidR="00012B3D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umożliwiają układanie towarów jeden przy drugim przy</w:t>
      </w:r>
      <w:r w:rsidR="00012B3D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wykorzystaniu siły grawitacji (produkty opierają się o siebie). Są wykorzystywane np. do</w:t>
      </w:r>
      <w:r w:rsidR="00012B3D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 xml:space="preserve">transportowania okien. Stojaki </w:t>
      </w:r>
      <w:proofErr w:type="spellStart"/>
      <w:r w:rsidRPr="00F93880">
        <w:rPr>
          <w:rFonts w:eastAsia="ScalaSansPro-Bold" w:cstheme="minorHAnsi"/>
          <w:color w:val="000000"/>
          <w:sz w:val="24"/>
          <w:szCs w:val="24"/>
        </w:rPr>
        <w:t>pryzmowe</w:t>
      </w:r>
      <w:proofErr w:type="spellEnd"/>
      <w:r w:rsidRPr="00F93880">
        <w:rPr>
          <w:rFonts w:eastAsia="ScalaSansPro-Bold" w:cstheme="minorHAnsi"/>
          <w:color w:val="000000"/>
          <w:sz w:val="24"/>
          <w:szCs w:val="24"/>
        </w:rPr>
        <w:t xml:space="preserve"> często montuje się bezpośrednio do podłogi w samochodzie.</w:t>
      </w:r>
      <w:r w:rsidR="00012B3D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Również produkty rolne usypuje się w tzw. pryzmy. W takim przypadku ścianę</w:t>
      </w:r>
      <w:r w:rsidR="00012B3D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93880">
        <w:rPr>
          <w:rFonts w:eastAsia="ScalaSansPro-Bold" w:cstheme="minorHAnsi"/>
          <w:color w:val="000000"/>
          <w:sz w:val="24"/>
          <w:szCs w:val="24"/>
        </w:rPr>
        <w:t>wykorzystuje się jako oparcie dla danych towarów, a towary nasypuje jeden na drugi.</w:t>
      </w:r>
    </w:p>
    <w:p w:rsidR="00012B3D" w:rsidRPr="00012B3D" w:rsidRDefault="00012B3D" w:rsidP="00F9388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305747" cy="1329070"/>
            <wp:effectExtent l="19050" t="0" r="8703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92" cy="133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09" w:rsidRDefault="00012B3D" w:rsidP="00012B3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012B3D">
        <w:rPr>
          <w:rFonts w:eastAsia="ScalaSansPro-Bold" w:cstheme="minorHAnsi"/>
          <w:b/>
          <w:bCs/>
          <w:color w:val="00B050"/>
          <w:sz w:val="24"/>
          <w:szCs w:val="24"/>
        </w:rPr>
        <w:t>Stojaki specjalizowane</w:t>
      </w:r>
      <w:r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012B3D">
        <w:rPr>
          <w:rFonts w:eastAsia="ScalaSansPro-Bold" w:cstheme="minorHAnsi"/>
          <w:color w:val="000000"/>
          <w:sz w:val="24"/>
          <w:szCs w:val="24"/>
        </w:rPr>
        <w:t>to urządzenia, które są przystosowane do przechowywanych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12B3D">
        <w:rPr>
          <w:rFonts w:eastAsia="ScalaSansPro-Bold" w:cstheme="minorHAnsi"/>
          <w:color w:val="000000"/>
          <w:sz w:val="24"/>
          <w:szCs w:val="24"/>
        </w:rPr>
        <w:t>w nich towarów, np. stojak na kartki, stojak na rowery czy stojak na beczkę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012B3D">
        <w:rPr>
          <w:rFonts w:eastAsia="ScalaSansPro-Bold" w:cstheme="minorHAnsi"/>
          <w:color w:val="000000"/>
          <w:sz w:val="24"/>
          <w:szCs w:val="24"/>
        </w:rPr>
        <w:t>z winem.</w:t>
      </w:r>
    </w:p>
    <w:p w:rsidR="00012B3D" w:rsidRPr="00012B3D" w:rsidRDefault="00012B3D" w:rsidP="00012B3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37611" cy="1299503"/>
            <wp:effectExtent l="19050" t="0" r="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26" cy="130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B3D" w:rsidRPr="00012B3D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12B3D"/>
    <w:rsid w:val="00047B17"/>
    <w:rsid w:val="0020187B"/>
    <w:rsid w:val="002B44C2"/>
    <w:rsid w:val="0039604E"/>
    <w:rsid w:val="00685441"/>
    <w:rsid w:val="00A9579C"/>
    <w:rsid w:val="00AE0761"/>
    <w:rsid w:val="00CD053D"/>
    <w:rsid w:val="00CE6909"/>
    <w:rsid w:val="00F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</cp:revision>
  <dcterms:created xsi:type="dcterms:W3CDTF">2020-10-25T17:51:00Z</dcterms:created>
  <dcterms:modified xsi:type="dcterms:W3CDTF">2020-10-29T17:06:00Z</dcterms:modified>
</cp:coreProperties>
</file>