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00" w:rsidRDefault="00AA7ADE" w:rsidP="008A1600">
      <w:pPr>
        <w:jc w:val="left"/>
      </w:pPr>
      <w:r>
        <w:t>11</w:t>
      </w:r>
      <w:r w:rsidR="008A1600">
        <w:t>.0</w:t>
      </w:r>
      <w:r>
        <w:t>5</w:t>
      </w:r>
      <w:r w:rsidR="008A1600">
        <w:t>.2020r.</w:t>
      </w:r>
    </w:p>
    <w:p w:rsidR="008A1600" w:rsidRDefault="008A1600" w:rsidP="008A1600">
      <w:pPr>
        <w:jc w:val="left"/>
        <w:rPr>
          <w:b/>
        </w:rPr>
      </w:pPr>
      <w:r>
        <w:rPr>
          <w:b/>
        </w:rPr>
        <w:t xml:space="preserve">Plastyka </w:t>
      </w:r>
      <w:r w:rsidRPr="00C60B6D">
        <w:rPr>
          <w:b/>
        </w:rPr>
        <w:t xml:space="preserve">klasa </w:t>
      </w:r>
      <w:r>
        <w:rPr>
          <w:b/>
        </w:rPr>
        <w:t>I</w:t>
      </w:r>
      <w:r w:rsidRPr="00C60B6D">
        <w:rPr>
          <w:b/>
        </w:rPr>
        <w:t>V</w:t>
      </w:r>
    </w:p>
    <w:p w:rsidR="008A1600" w:rsidRPr="00A4146C" w:rsidRDefault="008A1600" w:rsidP="008A1600">
      <w:pPr>
        <w:rPr>
          <w:sz w:val="16"/>
          <w:szCs w:val="16"/>
        </w:rPr>
      </w:pPr>
    </w:p>
    <w:p w:rsidR="008A1600" w:rsidRDefault="008A1600" w:rsidP="008A1600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Ciepło i zimno</w:t>
      </w:r>
      <w:r w:rsidR="00C268D5">
        <w:rPr>
          <w:b/>
          <w:u w:val="single"/>
        </w:rPr>
        <w:t xml:space="preserve"> – jak mówią kolory</w:t>
      </w:r>
    </w:p>
    <w:p w:rsidR="00C268D5" w:rsidRPr="00C268D5" w:rsidRDefault="00C268D5" w:rsidP="00C268D5">
      <w:pPr>
        <w:shd w:val="clear" w:color="auto" w:fill="FFFFFF"/>
        <w:jc w:val="left"/>
        <w:rPr>
          <w:rFonts w:eastAsia="Times New Roman" w:cstheme="minorHAnsi"/>
          <w:b/>
          <w:bCs/>
          <w:color w:val="1B1B1B"/>
          <w:lang w:eastAsia="pl-PL"/>
        </w:rPr>
      </w:pPr>
      <w:r w:rsidRPr="00C268D5">
        <w:rPr>
          <w:rFonts w:eastAsia="Times New Roman" w:cstheme="minorHAnsi"/>
          <w:b/>
          <w:bCs/>
          <w:color w:val="1B1B1B"/>
          <w:lang w:eastAsia="pl-PL"/>
        </w:rPr>
        <w:t>Nauczysz się</w:t>
      </w:r>
      <w:r>
        <w:rPr>
          <w:rFonts w:eastAsia="Times New Roman" w:cstheme="minorHAnsi"/>
          <w:b/>
          <w:bCs/>
          <w:color w:val="1B1B1B"/>
          <w:lang w:eastAsia="pl-PL"/>
        </w:rPr>
        <w:t>:</w:t>
      </w:r>
    </w:p>
    <w:p w:rsidR="00C268D5" w:rsidRPr="00C268D5" w:rsidRDefault="006D50C8" w:rsidP="00C268D5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="00C268D5" w:rsidRPr="00C268D5">
        <w:rPr>
          <w:rFonts w:eastAsia="Times New Roman" w:cstheme="minorHAnsi"/>
          <w:color w:val="1B1B1B"/>
          <w:lang w:eastAsia="pl-PL"/>
        </w:rPr>
        <w:t>odróżniać barwy ciepłe od zimnych;</w:t>
      </w:r>
    </w:p>
    <w:p w:rsidR="00C268D5" w:rsidRPr="00A4146C" w:rsidRDefault="006D50C8" w:rsidP="00A4146C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="00C268D5" w:rsidRPr="00C268D5">
        <w:rPr>
          <w:rFonts w:eastAsia="Times New Roman" w:cstheme="minorHAnsi"/>
          <w:color w:val="1B1B1B"/>
          <w:lang w:eastAsia="pl-PL"/>
        </w:rPr>
        <w:t>wyjaśniać wpływ barw na różnice temperaturowe w pracach plastycznych;</w:t>
      </w:r>
    </w:p>
    <w:p w:rsidR="008A1600" w:rsidRPr="00836D6C" w:rsidRDefault="008A1600" w:rsidP="00C268D5">
      <w:pPr>
        <w:jc w:val="left"/>
      </w:pPr>
      <w:r w:rsidRPr="00836D6C">
        <w:t>Proszę o zapoznanie się z materiałami zamieszczonymi pod linkiem</w:t>
      </w:r>
      <w:r>
        <w:t>:</w:t>
      </w:r>
    </w:p>
    <w:p w:rsidR="00A4146C" w:rsidRDefault="003A6224" w:rsidP="008A1600">
      <w:pPr>
        <w:jc w:val="left"/>
      </w:pPr>
      <w:hyperlink r:id="rId6" w:history="1">
        <w:r w:rsidR="00C268D5">
          <w:rPr>
            <w:rStyle w:val="Hipercze"/>
          </w:rPr>
          <w:t>https://epodreczniki.pl/a/cieplo-i-zimno---</w:t>
        </w:r>
        <w:proofErr w:type="spellStart"/>
        <w:r w:rsidR="00C268D5">
          <w:rPr>
            <w:rStyle w:val="Hipercze"/>
          </w:rPr>
          <w:t>jak-mowia-kolory</w:t>
        </w:r>
        <w:proofErr w:type="spellEnd"/>
        <w:r w:rsidR="00C268D5">
          <w:rPr>
            <w:rStyle w:val="Hipercze"/>
          </w:rPr>
          <w:t>/DX3AtyVLM</w:t>
        </w:r>
      </w:hyperlink>
      <w:r w:rsidR="00C268D5">
        <w:t xml:space="preserve">  </w:t>
      </w:r>
    </w:p>
    <w:p w:rsidR="008A1600" w:rsidRDefault="008A1600" w:rsidP="008A1600">
      <w:pPr>
        <w:jc w:val="left"/>
        <w:rPr>
          <w:b/>
        </w:rPr>
      </w:pPr>
      <w:r>
        <w:t>Pod  tym linkiem znajdują się ciekawe informacje o barwach</w:t>
      </w:r>
      <w:r w:rsidR="00C268D5">
        <w:t xml:space="preserve"> ciepłych i zimnych</w:t>
      </w:r>
      <w:r>
        <w:t xml:space="preserve">. Są  tam również różne ćwiczenia i </w:t>
      </w:r>
      <w:r w:rsidR="00C268D5">
        <w:t>polecenia, które możesz wykonać.</w:t>
      </w:r>
    </w:p>
    <w:p w:rsidR="008A1600" w:rsidRPr="00836D6C" w:rsidRDefault="008A1600" w:rsidP="008A1600">
      <w:pPr>
        <w:jc w:val="left"/>
        <w:rPr>
          <w:b/>
          <w:sz w:val="10"/>
          <w:szCs w:val="10"/>
          <w:u w:val="single"/>
        </w:rPr>
      </w:pPr>
    </w:p>
    <w:p w:rsidR="008A1600" w:rsidRDefault="008A1600" w:rsidP="008A1600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487BA5" w:rsidRDefault="002E1484" w:rsidP="008A1600">
      <w:pPr>
        <w:jc w:val="left"/>
        <w:rPr>
          <w:rFonts w:cstheme="minorHAnsi"/>
        </w:rPr>
      </w:pPr>
      <w:r>
        <w:rPr>
          <w:rFonts w:cstheme="minorHAnsi"/>
        </w:rPr>
        <w:t>Podziel kartkę na pół i n</w:t>
      </w:r>
      <w:r w:rsidRPr="002E1484">
        <w:rPr>
          <w:rFonts w:cstheme="minorHAnsi"/>
        </w:rPr>
        <w:t>arysuj</w:t>
      </w:r>
      <w:r>
        <w:rPr>
          <w:rFonts w:cstheme="minorHAnsi"/>
        </w:rPr>
        <w:t xml:space="preserve">  dwa różne krajobrazy. Do namalowania pierwszego użyj tylko barw ciepłych (np. różnych odcieni żółtego, pomarańczowego czy czerwonego)</w:t>
      </w:r>
      <w:r w:rsidR="00A4146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4146C">
        <w:rPr>
          <w:rFonts w:cstheme="minorHAnsi"/>
        </w:rPr>
        <w:t>M</w:t>
      </w:r>
      <w:r>
        <w:rPr>
          <w:rFonts w:cstheme="minorHAnsi"/>
        </w:rPr>
        <w:t xml:space="preserve">oże to być krajobraz letni lub jesienny. Drugi natomiast namaluj w kolorach zimnych (np. w odcieniach </w:t>
      </w:r>
      <w:r w:rsidR="00487BA5">
        <w:rPr>
          <w:rFonts w:cstheme="minorHAnsi"/>
        </w:rPr>
        <w:t>zielonego, niebieskiego,</w:t>
      </w:r>
      <w:r w:rsidR="00AA7ADE">
        <w:rPr>
          <w:rFonts w:cstheme="minorHAnsi"/>
        </w:rPr>
        <w:t xml:space="preserve"> fioletowego czy brązowego), t</w:t>
      </w:r>
      <w:r w:rsidR="00487BA5">
        <w:rPr>
          <w:rFonts w:cstheme="minorHAnsi"/>
        </w:rPr>
        <w:t>ym razem może to być krajobraz zimowy lub wiosenny. Pracę możesz wykon</w:t>
      </w:r>
      <w:r w:rsidR="00AA7ADE">
        <w:rPr>
          <w:rFonts w:cstheme="minorHAnsi"/>
        </w:rPr>
        <w:t>ać kredkami, pastelami,</w:t>
      </w:r>
      <w:r w:rsidR="00487BA5">
        <w:rPr>
          <w:rFonts w:cstheme="minorHAnsi"/>
        </w:rPr>
        <w:t xml:space="preserve"> farbami akwarelowymi </w:t>
      </w:r>
      <w:r w:rsidR="00AA7ADE">
        <w:rPr>
          <w:rFonts w:cstheme="minorHAnsi"/>
        </w:rPr>
        <w:t>lub</w:t>
      </w:r>
      <w:r w:rsidR="00487BA5">
        <w:rPr>
          <w:rFonts w:cstheme="minorHAnsi"/>
        </w:rPr>
        <w:t xml:space="preserve"> plakatowymi.</w:t>
      </w:r>
    </w:p>
    <w:p w:rsidR="00487BA5" w:rsidRPr="00AA7ADE" w:rsidRDefault="00487BA5" w:rsidP="00487BA5">
      <w:pPr>
        <w:jc w:val="left"/>
        <w:rPr>
          <w:rFonts w:cstheme="minorHAnsi"/>
          <w:color w:val="FF0000"/>
        </w:rPr>
      </w:pPr>
      <w:r w:rsidRPr="00AA7ADE">
        <w:rPr>
          <w:color w:val="FF0000"/>
        </w:rPr>
        <w:t>Gotowe prace należy przesłać do 24.05.2020r.</w:t>
      </w:r>
      <w:r w:rsidR="00555302">
        <w:rPr>
          <w:color w:val="FF0000"/>
        </w:rPr>
        <w:t xml:space="preserve"> </w:t>
      </w:r>
      <w:r w:rsidR="00555302" w:rsidRPr="00555302">
        <w:t>na</w:t>
      </w:r>
      <w:r w:rsidRPr="00487BA5">
        <w:t xml:space="preserve"> </w:t>
      </w:r>
      <w:hyperlink r:id="rId7" w:history="1">
        <w:r w:rsidR="00AA7ADE" w:rsidRPr="00AA7ADE">
          <w:rPr>
            <w:rStyle w:val="Hipercze"/>
          </w:rPr>
          <w:t>el.pem12@gmail.com</w:t>
        </w:r>
      </w:hyperlink>
      <w:r w:rsidRPr="00487BA5">
        <w:t>. Jednocześnie dziękuję wszystkim, którzy już przysłali mi swoje ostatnie prace.</w:t>
      </w:r>
      <w:r w:rsidR="00AA7ADE">
        <w:t xml:space="preserve"> </w:t>
      </w:r>
      <w:r w:rsidRPr="00AA7ADE">
        <w:rPr>
          <w:color w:val="FF0000"/>
        </w:rPr>
        <w:t xml:space="preserve">Osobom, które jeszcze tego nie zrobiły przypominam i daję czas do 15. 05.2020r. </w:t>
      </w:r>
    </w:p>
    <w:p w:rsidR="008A1600" w:rsidRPr="006A076D" w:rsidRDefault="008A1600" w:rsidP="008A1600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hyperlink r:id="rId8" w:history="1">
        <w:r w:rsidR="00AA7ADE" w:rsidRPr="00DD7847">
          <w:rPr>
            <w:rStyle w:val="Hipercze"/>
          </w:rPr>
          <w:t>el.pem12@gmail.com</w:t>
        </w:r>
      </w:hyperlink>
      <w:r w:rsidR="00AA7ADE">
        <w:t xml:space="preserve"> </w:t>
      </w:r>
    </w:p>
    <w:p w:rsidR="008A1600" w:rsidRPr="001249EA" w:rsidRDefault="008A1600" w:rsidP="008A1600">
      <w:pPr>
        <w:jc w:val="left"/>
        <w:rPr>
          <w:b/>
          <w:sz w:val="16"/>
          <w:szCs w:val="16"/>
        </w:rPr>
      </w:pPr>
    </w:p>
    <w:p w:rsidR="008A1600" w:rsidRDefault="008A1600" w:rsidP="008A1600">
      <w:pPr>
        <w:jc w:val="left"/>
      </w:pPr>
    </w:p>
    <w:p w:rsidR="008A1600" w:rsidRDefault="008A1600" w:rsidP="008A1600">
      <w:pPr>
        <w:jc w:val="left"/>
      </w:pPr>
    </w:p>
    <w:p w:rsidR="008A1600" w:rsidRDefault="008A1600" w:rsidP="008A1600">
      <w:pPr>
        <w:jc w:val="left"/>
      </w:pPr>
    </w:p>
    <w:p w:rsidR="008A1600" w:rsidRDefault="008A1600" w:rsidP="008A1600">
      <w:pPr>
        <w:jc w:val="left"/>
      </w:pPr>
    </w:p>
    <w:p w:rsidR="008A1600" w:rsidRDefault="008A1600" w:rsidP="008A1600">
      <w:pPr>
        <w:jc w:val="left"/>
      </w:pPr>
    </w:p>
    <w:p w:rsidR="008A1600" w:rsidRDefault="008A1600" w:rsidP="008A1600">
      <w:pPr>
        <w:jc w:val="left"/>
      </w:pPr>
    </w:p>
    <w:p w:rsidR="008A1600" w:rsidRDefault="008A1600" w:rsidP="008A1600">
      <w:pPr>
        <w:jc w:val="left"/>
      </w:pPr>
    </w:p>
    <w:p w:rsidR="00A4146C" w:rsidRDefault="00A4146C" w:rsidP="008A1600">
      <w:pPr>
        <w:jc w:val="left"/>
      </w:pPr>
    </w:p>
    <w:p w:rsidR="00A4146C" w:rsidRDefault="00A4146C" w:rsidP="008A1600">
      <w:pPr>
        <w:jc w:val="left"/>
      </w:pPr>
    </w:p>
    <w:p w:rsidR="008A1600" w:rsidRDefault="008A1600" w:rsidP="008A1600">
      <w:pPr>
        <w:jc w:val="left"/>
      </w:pPr>
    </w:p>
    <w:p w:rsidR="00555302" w:rsidRDefault="00555302" w:rsidP="008A1600">
      <w:pPr>
        <w:jc w:val="left"/>
      </w:pPr>
    </w:p>
    <w:p w:rsidR="008A1600" w:rsidRDefault="008A1600" w:rsidP="008A1600"/>
    <w:p w:rsidR="008A1600" w:rsidRDefault="008A1600" w:rsidP="008A1600"/>
    <w:p w:rsidR="008A1600" w:rsidRDefault="008A1600" w:rsidP="008A1600"/>
    <w:p w:rsidR="008A1600" w:rsidRDefault="008A1600" w:rsidP="008A1600"/>
    <w:p w:rsidR="008A1600" w:rsidRDefault="008A1600" w:rsidP="008A1600">
      <w:pPr>
        <w:jc w:val="left"/>
        <w:rPr>
          <w:b/>
        </w:rPr>
      </w:pPr>
    </w:p>
    <w:p w:rsidR="008A1600" w:rsidRDefault="008A1600" w:rsidP="008A1600">
      <w:pPr>
        <w:jc w:val="left"/>
        <w:rPr>
          <w:b/>
        </w:rPr>
      </w:pPr>
    </w:p>
    <w:p w:rsidR="008A1600" w:rsidRDefault="008A1600" w:rsidP="008A1600">
      <w:pPr>
        <w:jc w:val="left"/>
        <w:rPr>
          <w:b/>
        </w:rPr>
      </w:pPr>
    </w:p>
    <w:p w:rsidR="008A1600" w:rsidRDefault="008A1600" w:rsidP="008A1600">
      <w:pPr>
        <w:jc w:val="left"/>
        <w:rPr>
          <w:b/>
        </w:rPr>
      </w:pPr>
    </w:p>
    <w:p w:rsidR="008A1600" w:rsidRDefault="008A1600" w:rsidP="008A1600">
      <w:pPr>
        <w:jc w:val="left"/>
        <w:rPr>
          <w:b/>
        </w:rPr>
      </w:pPr>
    </w:p>
    <w:p w:rsidR="008A1600" w:rsidRDefault="008A1600" w:rsidP="008A1600">
      <w:pPr>
        <w:jc w:val="left"/>
        <w:rPr>
          <w:b/>
        </w:rPr>
      </w:pPr>
    </w:p>
    <w:p w:rsidR="006C2A56" w:rsidRDefault="006C2A56"/>
    <w:sectPr w:rsidR="006C2A56" w:rsidSect="006C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">
    <w:nsid w:val="45702C9B"/>
    <w:multiLevelType w:val="multilevel"/>
    <w:tmpl w:val="026A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>
    <w:nsid w:val="5B44192B"/>
    <w:multiLevelType w:val="multilevel"/>
    <w:tmpl w:val="9538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600"/>
    <w:rsid w:val="00032273"/>
    <w:rsid w:val="00096149"/>
    <w:rsid w:val="00107DA2"/>
    <w:rsid w:val="002022DC"/>
    <w:rsid w:val="002E1484"/>
    <w:rsid w:val="00307594"/>
    <w:rsid w:val="003A6224"/>
    <w:rsid w:val="00487BA5"/>
    <w:rsid w:val="004F54B2"/>
    <w:rsid w:val="00555302"/>
    <w:rsid w:val="005B365C"/>
    <w:rsid w:val="006122C9"/>
    <w:rsid w:val="006556F6"/>
    <w:rsid w:val="006C2A56"/>
    <w:rsid w:val="006D50C8"/>
    <w:rsid w:val="008A1600"/>
    <w:rsid w:val="00A4146C"/>
    <w:rsid w:val="00AA7ADE"/>
    <w:rsid w:val="00C268D5"/>
    <w:rsid w:val="00D556A1"/>
    <w:rsid w:val="00E23E10"/>
    <w:rsid w:val="00FB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600"/>
    <w:rPr>
      <w:color w:val="0000FF"/>
      <w:u w:val="single"/>
    </w:rPr>
  </w:style>
  <w:style w:type="paragraph" w:customStyle="1" w:styleId="Default">
    <w:name w:val="Default"/>
    <w:rsid w:val="008A1600"/>
    <w:pPr>
      <w:autoSpaceDE w:val="0"/>
      <w:autoSpaceDN w:val="0"/>
      <w:adjustRightInd w:val="0"/>
      <w:jc w:val="left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A1600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8A1600"/>
    <w:pPr>
      <w:ind w:left="720"/>
      <w:contextualSpacing/>
      <w:jc w:val="left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68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pem1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l.pem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cieplo-i-zimno---jak-mowia-kolory/DX3AtyVL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D7CC-27CF-4A46-9F26-06CF2764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2020-05-11T07:14:00Z</dcterms:created>
  <dcterms:modified xsi:type="dcterms:W3CDTF">2020-05-11T07:14:00Z</dcterms:modified>
</cp:coreProperties>
</file>