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21" w:rsidRPr="003C7121" w:rsidRDefault="005133CE" w:rsidP="003C7121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Temat: Złamania i zwichnięcia.</w:t>
      </w:r>
    </w:p>
    <w:p w:rsidR="003C7121" w:rsidRPr="003C7121" w:rsidRDefault="003C7121" w:rsidP="003C7121">
      <w:pPr>
        <w:numPr>
          <w:ilvl w:val="0"/>
          <w:numId w:val="2"/>
        </w:numPr>
        <w:suppressAutoHyphens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121">
        <w:rPr>
          <w:rFonts w:ascii="Times New Roman" w:eastAsiaTheme="minorHAnsi" w:hAnsi="Times New Roman" w:cs="Times New Roman"/>
          <w:sz w:val="28"/>
          <w:szCs w:val="28"/>
          <w:lang w:eastAsia="en-US"/>
        </w:rPr>
        <w:t>Wyjaśnienie pojęć: złamanie, zwichnięcie, skręcenie.</w:t>
      </w:r>
    </w:p>
    <w:p w:rsidR="003C7121" w:rsidRPr="003C7121" w:rsidRDefault="003C7121" w:rsidP="003C7121">
      <w:pPr>
        <w:numPr>
          <w:ilvl w:val="0"/>
          <w:numId w:val="2"/>
        </w:numPr>
        <w:suppressAutoHyphens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121">
        <w:rPr>
          <w:rFonts w:ascii="Times New Roman" w:eastAsiaTheme="minorHAnsi" w:hAnsi="Times New Roman" w:cs="Times New Roman"/>
          <w:sz w:val="28"/>
          <w:szCs w:val="28"/>
          <w:lang w:eastAsia="en-US"/>
        </w:rPr>
        <w:t>Typowe objawy urazów kości i stawów oraz ich rodzaje.</w:t>
      </w:r>
    </w:p>
    <w:p w:rsidR="003C7121" w:rsidRPr="003C7121" w:rsidRDefault="003C7121" w:rsidP="003C7121">
      <w:pPr>
        <w:numPr>
          <w:ilvl w:val="0"/>
          <w:numId w:val="2"/>
        </w:numPr>
        <w:suppressAutoHyphens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121">
        <w:rPr>
          <w:rFonts w:ascii="Times New Roman" w:eastAsiaTheme="minorHAnsi" w:hAnsi="Times New Roman" w:cs="Times New Roman"/>
          <w:sz w:val="28"/>
          <w:szCs w:val="28"/>
          <w:lang w:eastAsia="en-US"/>
        </w:rPr>
        <w:t>Opatrywanie złamań, skręceń i zwichnięć.</w:t>
      </w:r>
    </w:p>
    <w:p w:rsidR="003C7121" w:rsidRPr="003C7121" w:rsidRDefault="003C7121" w:rsidP="003C7121">
      <w:pPr>
        <w:numPr>
          <w:ilvl w:val="0"/>
          <w:numId w:val="2"/>
        </w:numPr>
        <w:suppressAutoHyphens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121">
        <w:rPr>
          <w:rFonts w:ascii="Times New Roman" w:eastAsiaTheme="minorHAnsi" w:hAnsi="Times New Roman" w:cs="Times New Roman"/>
          <w:sz w:val="28"/>
          <w:szCs w:val="28"/>
          <w:lang w:eastAsia="en-US"/>
        </w:rPr>
        <w:t>Sposoby unieruchamiania kończyn.</w:t>
      </w:r>
    </w:p>
    <w:p w:rsidR="003C7121" w:rsidRPr="003C7121" w:rsidRDefault="003C7121" w:rsidP="003C7121">
      <w:pPr>
        <w:numPr>
          <w:ilvl w:val="0"/>
          <w:numId w:val="2"/>
        </w:numPr>
        <w:suppressAutoHyphens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121">
        <w:rPr>
          <w:rFonts w:ascii="Times New Roman" w:eastAsiaTheme="minorHAnsi" w:hAnsi="Times New Roman" w:cs="Times New Roman"/>
          <w:sz w:val="28"/>
          <w:szCs w:val="28"/>
          <w:lang w:eastAsia="en-US"/>
        </w:rPr>
        <w:t>Zastosowanie chusty trójkątnej – zakładanie temblaka.</w:t>
      </w:r>
    </w:p>
    <w:p w:rsidR="003C7121" w:rsidRPr="003C7121" w:rsidRDefault="003C7121" w:rsidP="003C7121">
      <w:pPr>
        <w:numPr>
          <w:ilvl w:val="0"/>
          <w:numId w:val="2"/>
        </w:numPr>
        <w:suppressAutoHyphens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121">
        <w:rPr>
          <w:rFonts w:ascii="Times New Roman" w:eastAsiaTheme="minorHAnsi" w:hAnsi="Times New Roman" w:cs="Times New Roman"/>
          <w:sz w:val="28"/>
          <w:szCs w:val="28"/>
          <w:lang w:eastAsia="en-US"/>
        </w:rPr>
        <w:t>Postępowanie ratownicze w przypadku urazów kręgosłupa.</w:t>
      </w:r>
    </w:p>
    <w:p w:rsidR="003D6378" w:rsidRPr="003D6378" w:rsidRDefault="003D6378" w:rsidP="003D6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378" w:rsidRPr="003D6378" w:rsidRDefault="003D6378" w:rsidP="003D6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378" w:rsidRPr="003D6378" w:rsidRDefault="003D6378" w:rsidP="003D63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6378">
        <w:rPr>
          <w:rFonts w:ascii="Times New Roman" w:hAnsi="Times New Roman" w:cs="Times New Roman"/>
          <w:b/>
          <w:sz w:val="28"/>
          <w:szCs w:val="28"/>
        </w:rPr>
        <w:t>1. Wymień 4 objawy złamania.</w:t>
      </w:r>
    </w:p>
    <w:p w:rsidR="003D6378" w:rsidRPr="003D6378" w:rsidRDefault="003D6378" w:rsidP="003D6378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378" w:rsidRPr="003D6378" w:rsidRDefault="003D6378" w:rsidP="003D63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6378">
        <w:rPr>
          <w:rFonts w:ascii="Times New Roman" w:hAnsi="Times New Roman" w:cs="Times New Roman"/>
          <w:b/>
          <w:sz w:val="28"/>
          <w:szCs w:val="28"/>
        </w:rPr>
        <w:t>2. Omów sposób udzielenia pierwszej pomocy w przypadku złamania kości podudzia, kiedy dostępne są tylko bandaże i środki zastępcze.</w:t>
      </w:r>
    </w:p>
    <w:p w:rsidR="00B9735A" w:rsidRPr="003D6378" w:rsidRDefault="00B9735A" w:rsidP="003D6378">
      <w:pPr>
        <w:spacing w:after="0" w:line="360" w:lineRule="auto"/>
        <w:rPr>
          <w:sz w:val="28"/>
          <w:szCs w:val="28"/>
        </w:rPr>
      </w:pPr>
    </w:p>
    <w:sectPr w:rsidR="00B9735A" w:rsidRPr="003D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424E"/>
    <w:multiLevelType w:val="hybridMultilevel"/>
    <w:tmpl w:val="9D404A26"/>
    <w:lvl w:ilvl="0" w:tplc="008C5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8"/>
    <w:rsid w:val="003C7121"/>
    <w:rsid w:val="003D6378"/>
    <w:rsid w:val="005133CE"/>
    <w:rsid w:val="00875DED"/>
    <w:rsid w:val="00B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845A-D00E-44B9-9915-ADED98C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378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78"/>
    <w:pPr>
      <w:ind w:left="720"/>
      <w:contextualSpacing/>
    </w:pPr>
  </w:style>
  <w:style w:type="character" w:customStyle="1" w:styleId="tytukartkwkiZnak">
    <w:name w:val="tytuł kartkówki Znak"/>
    <w:basedOn w:val="Domylnaczcionkaakapitu"/>
    <w:link w:val="tytukartkwki"/>
    <w:locked/>
    <w:rsid w:val="003D6378"/>
    <w:rPr>
      <w:rFonts w:ascii="Times New Roman" w:eastAsia="SimSun" w:hAnsi="Times New Roman" w:cs="Times New Roman"/>
      <w:b/>
      <w:i/>
      <w:color w:val="E36C0A" w:themeColor="accent6" w:themeShade="BF"/>
      <w:sz w:val="28"/>
      <w:szCs w:val="28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3D6378"/>
    <w:pPr>
      <w:jc w:val="center"/>
    </w:pPr>
    <w:rPr>
      <w:rFonts w:ascii="Times New Roman" w:hAnsi="Times New Roman" w:cs="Times New Roman"/>
      <w:b/>
      <w:i/>
      <w:color w:val="E36C0A" w:themeColor="accent6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</dc:creator>
  <cp:lastModifiedBy>Ja</cp:lastModifiedBy>
  <cp:revision>2</cp:revision>
  <dcterms:created xsi:type="dcterms:W3CDTF">2020-03-12T20:29:00Z</dcterms:created>
  <dcterms:modified xsi:type="dcterms:W3CDTF">2020-03-12T20:29:00Z</dcterms:modified>
</cp:coreProperties>
</file>