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8" w:rsidRPr="00684E67" w:rsidRDefault="00F60218" w:rsidP="00684E67">
      <w:pPr>
        <w:pStyle w:val="Odsekzoznamu"/>
        <w:numPr>
          <w:ilvl w:val="0"/>
          <w:numId w:val="4"/>
        </w:numPr>
        <w:rPr>
          <w:b/>
          <w:bCs/>
          <w:color w:val="222222"/>
          <w:sz w:val="28"/>
          <w:szCs w:val="28"/>
          <w:shd w:val="clear" w:color="auto" w:fill="FFFFFF"/>
        </w:rPr>
      </w:pPr>
      <w:r w:rsidRPr="00684E67">
        <w:rPr>
          <w:b/>
          <w:bCs/>
          <w:color w:val="222222"/>
          <w:sz w:val="28"/>
          <w:szCs w:val="28"/>
          <w:shd w:val="clear" w:color="auto" w:fill="FFFFFF"/>
        </w:rPr>
        <w:t>Betón – podstata a zložky betónu, vlastnosti.</w:t>
      </w:r>
    </w:p>
    <w:p w:rsidR="003C574C" w:rsidRPr="00684E67" w:rsidRDefault="00F60218">
      <w:pPr>
        <w:rPr>
          <w:shd w:val="clear" w:color="auto" w:fill="FFFFFF"/>
        </w:rPr>
      </w:pPr>
      <w:r w:rsidRPr="00684E67">
        <w:rPr>
          <w:b/>
          <w:bCs/>
          <w:shd w:val="clear" w:color="auto" w:fill="FFFFFF"/>
        </w:rPr>
        <w:t>Betón</w:t>
      </w:r>
      <w:r w:rsidRPr="00684E67">
        <w:rPr>
          <w:rStyle w:val="apple-converted-space"/>
          <w:shd w:val="clear" w:color="auto" w:fill="FFFFFF"/>
        </w:rPr>
        <w:t> </w:t>
      </w:r>
      <w:r w:rsidRPr="00684E67">
        <w:rPr>
          <w:shd w:val="clear" w:color="auto" w:fill="FFFFFF"/>
        </w:rPr>
        <w:t xml:space="preserve"> je umelý stavebný materiál vytvoren</w:t>
      </w:r>
      <w:r w:rsidR="008850EA" w:rsidRPr="00684E67">
        <w:rPr>
          <w:shd w:val="clear" w:color="auto" w:fill="FFFFFF"/>
        </w:rPr>
        <w:t>ý</w:t>
      </w:r>
      <w:r w:rsidRPr="00684E67">
        <w:rPr>
          <w:shd w:val="clear" w:color="auto" w:fill="FFFFFF"/>
        </w:rPr>
        <w:t xml:space="preserve"> zmiešaním spojiva, plniva a vody, prípadne ďalších prísad a prímesí, ktor</w:t>
      </w:r>
      <w:r w:rsidR="008850EA" w:rsidRPr="00684E67">
        <w:rPr>
          <w:shd w:val="clear" w:color="auto" w:fill="FFFFFF"/>
        </w:rPr>
        <w:t>ý</w:t>
      </w:r>
      <w:r w:rsidRPr="00684E67">
        <w:rPr>
          <w:shd w:val="clear" w:color="auto" w:fill="FFFFFF"/>
        </w:rPr>
        <w:t xml:space="preserve"> po stuhnutí nadobúda vlastnosti</w:t>
      </w:r>
      <w:r w:rsidRPr="00684E67">
        <w:rPr>
          <w:rStyle w:val="apple-converted-space"/>
          <w:shd w:val="clear" w:color="auto" w:fill="FFFFFF"/>
        </w:rPr>
        <w:t> </w:t>
      </w:r>
      <w:hyperlink r:id="rId6" w:tooltip="Pevná látka" w:history="1">
        <w:r w:rsidRPr="00684E67">
          <w:rPr>
            <w:rStyle w:val="Hypertextovprepojenie"/>
            <w:color w:val="auto"/>
            <w:u w:val="none"/>
            <w:shd w:val="clear" w:color="auto" w:fill="FFFFFF"/>
          </w:rPr>
          <w:t>pevnej látky</w:t>
        </w:r>
      </w:hyperlink>
      <w:r w:rsidRPr="00684E67">
        <w:rPr>
          <w:shd w:val="clear" w:color="auto" w:fill="FFFFFF"/>
        </w:rPr>
        <w:t>.</w:t>
      </w:r>
    </w:p>
    <w:p w:rsidR="00F60218" w:rsidRPr="00684E67" w:rsidRDefault="00F60218" w:rsidP="008850EA">
      <w:pPr>
        <w:shd w:val="clear" w:color="auto" w:fill="FFFFFF"/>
        <w:spacing w:after="0" w:line="240" w:lineRule="auto"/>
        <w:rPr>
          <w:rFonts w:eastAsia="Times New Roman"/>
          <w:lang w:eastAsia="sk-SK"/>
        </w:rPr>
      </w:pPr>
      <w:r w:rsidRPr="00684E67">
        <w:rPr>
          <w:rFonts w:eastAsia="Times New Roman"/>
          <w:lang w:eastAsia="sk-SK"/>
        </w:rPr>
        <w:t>Skladá sa zo zmesi:</w:t>
      </w:r>
    </w:p>
    <w:p w:rsidR="00F60218" w:rsidRPr="00684E67" w:rsidRDefault="00F60218" w:rsidP="008850E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lang w:eastAsia="sk-SK"/>
        </w:rPr>
      </w:pPr>
      <w:r w:rsidRPr="00684E67">
        <w:rPr>
          <w:rFonts w:eastAsia="Times New Roman"/>
          <w:i/>
          <w:iCs/>
          <w:lang w:eastAsia="sk-SK"/>
        </w:rPr>
        <w:t>spojiva</w:t>
      </w:r>
      <w:r w:rsidRPr="00684E67">
        <w:rPr>
          <w:rFonts w:eastAsia="Times New Roman"/>
          <w:lang w:eastAsia="sk-SK"/>
        </w:rPr>
        <w:t> - </w:t>
      </w:r>
      <w:hyperlink r:id="rId7" w:tooltip="Portlandský cement" w:history="1">
        <w:r w:rsidRPr="00684E67">
          <w:rPr>
            <w:rFonts w:eastAsia="Times New Roman"/>
            <w:lang w:eastAsia="sk-SK"/>
          </w:rPr>
          <w:t>cementu</w:t>
        </w:r>
      </w:hyperlink>
      <w:r w:rsidRPr="00684E67">
        <w:rPr>
          <w:rFonts w:eastAsia="Times New Roman"/>
          <w:lang w:eastAsia="sk-SK"/>
        </w:rPr>
        <w:t> ale aj  </w:t>
      </w:r>
      <w:hyperlink r:id="rId8" w:tooltip="Asfalt" w:history="1">
        <w:r w:rsidRPr="00684E67">
          <w:rPr>
            <w:rFonts w:eastAsia="Times New Roman"/>
            <w:lang w:eastAsia="sk-SK"/>
          </w:rPr>
          <w:t>asfaltu</w:t>
        </w:r>
      </w:hyperlink>
      <w:r w:rsidRPr="00684E67">
        <w:rPr>
          <w:rFonts w:eastAsia="Times New Roman"/>
          <w:lang w:eastAsia="sk-SK"/>
        </w:rPr>
        <w:t>, </w:t>
      </w:r>
      <w:hyperlink r:id="rId9" w:tooltip="Decht" w:history="1">
        <w:r w:rsidRPr="00684E67">
          <w:rPr>
            <w:rFonts w:eastAsia="Times New Roman"/>
            <w:lang w:eastAsia="sk-SK"/>
          </w:rPr>
          <w:t>dechtu</w:t>
        </w:r>
      </w:hyperlink>
      <w:r w:rsidRPr="00684E67">
        <w:rPr>
          <w:rFonts w:eastAsia="Times New Roman"/>
          <w:lang w:eastAsia="sk-SK"/>
        </w:rPr>
        <w:t>  ..</w:t>
      </w:r>
    </w:p>
    <w:p w:rsidR="00F60218" w:rsidRPr="00684E67" w:rsidRDefault="00F60218" w:rsidP="008850E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lang w:eastAsia="sk-SK"/>
        </w:rPr>
      </w:pPr>
      <w:r w:rsidRPr="00684E67">
        <w:rPr>
          <w:rFonts w:eastAsia="Times New Roman"/>
          <w:i/>
          <w:iCs/>
          <w:lang w:eastAsia="sk-SK"/>
        </w:rPr>
        <w:t>plniva</w:t>
      </w:r>
      <w:r w:rsidRPr="00684E67">
        <w:rPr>
          <w:rFonts w:eastAsia="Times New Roman"/>
          <w:lang w:eastAsia="sk-SK"/>
        </w:rPr>
        <w:t> - </w:t>
      </w:r>
      <w:hyperlink r:id="rId10" w:tooltip="Piesok" w:history="1">
        <w:r w:rsidRPr="00684E67">
          <w:rPr>
            <w:rFonts w:eastAsia="Times New Roman"/>
            <w:lang w:eastAsia="sk-SK"/>
          </w:rPr>
          <w:t>piesok</w:t>
        </w:r>
      </w:hyperlink>
      <w:r w:rsidRPr="00684E67">
        <w:rPr>
          <w:rFonts w:eastAsia="Times New Roman"/>
          <w:lang w:eastAsia="sk-SK"/>
        </w:rPr>
        <w:t> a </w:t>
      </w:r>
      <w:hyperlink r:id="rId11" w:tooltip="Kamenivo (stránka neexistuje)" w:history="1">
        <w:r w:rsidRPr="00684E67">
          <w:rPr>
            <w:rFonts w:eastAsia="Times New Roman"/>
            <w:lang w:eastAsia="sk-SK"/>
          </w:rPr>
          <w:t>kamenivo</w:t>
        </w:r>
      </w:hyperlink>
      <w:r w:rsidRPr="00684E67">
        <w:rPr>
          <w:rFonts w:eastAsia="Times New Roman"/>
          <w:lang w:eastAsia="sk-SK"/>
        </w:rPr>
        <w:t>, ale aj umelé: </w:t>
      </w:r>
      <w:hyperlink r:id="rId12" w:tooltip="Škvara (stránka neexistuje)" w:history="1">
        <w:r w:rsidRPr="00684E67">
          <w:rPr>
            <w:rFonts w:eastAsia="Times New Roman"/>
            <w:lang w:eastAsia="sk-SK"/>
          </w:rPr>
          <w:t>škvara</w:t>
        </w:r>
      </w:hyperlink>
      <w:r w:rsidRPr="00684E67">
        <w:rPr>
          <w:rFonts w:eastAsia="Times New Roman"/>
          <w:lang w:eastAsia="sk-SK"/>
        </w:rPr>
        <w:t>, </w:t>
      </w:r>
      <w:hyperlink r:id="rId13" w:tooltip="Troska (stránka neexistuje)" w:history="1">
        <w:r w:rsidRPr="00684E67">
          <w:rPr>
            <w:rFonts w:eastAsia="Times New Roman"/>
            <w:lang w:eastAsia="sk-SK"/>
          </w:rPr>
          <w:t>troska</w:t>
        </w:r>
      </w:hyperlink>
      <w:r w:rsidRPr="00684E67">
        <w:rPr>
          <w:rFonts w:eastAsia="Times New Roman"/>
          <w:lang w:eastAsia="sk-SK"/>
        </w:rPr>
        <w:t xml:space="preserve">,  </w:t>
      </w:r>
    </w:p>
    <w:p w:rsidR="00F60218" w:rsidRPr="00684E67" w:rsidRDefault="0089006D" w:rsidP="008850E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lang w:eastAsia="sk-SK"/>
        </w:rPr>
      </w:pPr>
      <w:hyperlink r:id="rId14" w:tooltip="Voda" w:history="1">
        <w:r w:rsidR="00F60218" w:rsidRPr="00684E67">
          <w:rPr>
            <w:rFonts w:eastAsia="Times New Roman"/>
            <w:i/>
            <w:iCs/>
            <w:lang w:eastAsia="sk-SK"/>
          </w:rPr>
          <w:t>vody</w:t>
        </w:r>
      </w:hyperlink>
    </w:p>
    <w:p w:rsidR="00F60218" w:rsidRPr="00684E67" w:rsidRDefault="0089006D" w:rsidP="008850E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lang w:eastAsia="sk-SK"/>
        </w:rPr>
      </w:pPr>
      <w:hyperlink r:id="rId15" w:tooltip="Betónové prísady" w:history="1">
        <w:r w:rsidR="00F60218" w:rsidRPr="00684E67">
          <w:rPr>
            <w:rFonts w:eastAsia="Times New Roman"/>
            <w:i/>
            <w:iCs/>
            <w:lang w:eastAsia="sk-SK"/>
          </w:rPr>
          <w:t>prísad</w:t>
        </w:r>
      </w:hyperlink>
    </w:p>
    <w:p w:rsidR="008850EA" w:rsidRPr="00684E67" w:rsidRDefault="0089006D" w:rsidP="008850E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/>
          <w:lang w:eastAsia="sk-SK"/>
        </w:rPr>
      </w:pPr>
      <w:hyperlink r:id="rId16" w:tooltip="Betónové prímesi" w:history="1">
        <w:r w:rsidR="00F60218" w:rsidRPr="00684E67">
          <w:rPr>
            <w:rFonts w:eastAsia="Times New Roman"/>
            <w:i/>
            <w:iCs/>
            <w:lang w:eastAsia="sk-SK"/>
          </w:rPr>
          <w:t>prímesi</w:t>
        </w:r>
      </w:hyperlink>
    </w:p>
    <w:p w:rsidR="008850EA" w:rsidRPr="00684E67" w:rsidRDefault="008850EA" w:rsidP="00F60218">
      <w:pPr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</w:p>
    <w:p w:rsidR="00F60218" w:rsidRPr="00684E67" w:rsidRDefault="00F60218" w:rsidP="00F60218">
      <w:pPr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  <w:r w:rsidRPr="00684E67">
        <w:rPr>
          <w:rFonts w:eastAsia="Times New Roman"/>
          <w:iCs/>
          <w:lang w:eastAsia="sk-SK"/>
        </w:rPr>
        <w:t>Základné vlastnosti betónu:</w:t>
      </w:r>
    </w:p>
    <w:p w:rsidR="00F60218" w:rsidRPr="00684E67" w:rsidRDefault="008850EA" w:rsidP="00F6021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  <w:r w:rsidRPr="00684E67">
        <w:rPr>
          <w:rFonts w:eastAsia="Times New Roman"/>
          <w:iCs/>
          <w:lang w:eastAsia="sk-SK"/>
        </w:rPr>
        <w:t>b</w:t>
      </w:r>
      <w:r w:rsidR="00F60218" w:rsidRPr="00684E67">
        <w:rPr>
          <w:rFonts w:eastAsia="Times New Roman"/>
          <w:iCs/>
          <w:lang w:eastAsia="sk-SK"/>
        </w:rPr>
        <w:t>etón je pevný</w:t>
      </w:r>
    </w:p>
    <w:p w:rsidR="00F60218" w:rsidRPr="00684E67" w:rsidRDefault="008850EA" w:rsidP="00F6021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  <w:r w:rsidRPr="00684E67">
        <w:rPr>
          <w:rFonts w:eastAsia="Times New Roman"/>
          <w:iCs/>
          <w:lang w:eastAsia="sk-SK"/>
        </w:rPr>
        <w:t>b</w:t>
      </w:r>
      <w:r w:rsidR="0086431A" w:rsidRPr="00684E67">
        <w:rPr>
          <w:rFonts w:eastAsia="Times New Roman"/>
          <w:iCs/>
          <w:lang w:eastAsia="sk-SK"/>
        </w:rPr>
        <w:t>etón môžeme ľubovoľne tvarovať</w:t>
      </w:r>
    </w:p>
    <w:p w:rsidR="0086431A" w:rsidRPr="00684E67" w:rsidRDefault="008850EA" w:rsidP="00F6021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  <w:r w:rsidRPr="00684E67">
        <w:rPr>
          <w:rFonts w:eastAsia="Times New Roman"/>
          <w:iCs/>
          <w:lang w:eastAsia="sk-SK"/>
        </w:rPr>
        <w:t>b</w:t>
      </w:r>
      <w:r w:rsidR="0086431A" w:rsidRPr="00684E67">
        <w:rPr>
          <w:rFonts w:eastAsia="Times New Roman"/>
          <w:iCs/>
          <w:lang w:eastAsia="sk-SK"/>
        </w:rPr>
        <w:t>etón má vysokú pevnosť v tlaku</w:t>
      </w:r>
    </w:p>
    <w:p w:rsidR="0086431A" w:rsidRPr="00684E67" w:rsidRDefault="008850EA" w:rsidP="00F6021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  <w:r w:rsidRPr="00684E67">
        <w:rPr>
          <w:rFonts w:eastAsia="Times New Roman"/>
          <w:iCs/>
          <w:lang w:eastAsia="sk-SK"/>
        </w:rPr>
        <w:t>b</w:t>
      </w:r>
      <w:r w:rsidR="0086431A" w:rsidRPr="00684E67">
        <w:rPr>
          <w:rFonts w:eastAsia="Times New Roman"/>
          <w:iCs/>
          <w:lang w:eastAsia="sk-SK"/>
        </w:rPr>
        <w:t>etón je trvanlivý</w:t>
      </w:r>
    </w:p>
    <w:p w:rsidR="0086431A" w:rsidRPr="00684E67" w:rsidRDefault="008850EA" w:rsidP="00F6021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  <w:r w:rsidRPr="00684E67">
        <w:rPr>
          <w:rFonts w:eastAsia="Times New Roman"/>
          <w:iCs/>
          <w:lang w:eastAsia="sk-SK"/>
        </w:rPr>
        <w:t>b</w:t>
      </w:r>
      <w:r w:rsidR="0086431A" w:rsidRPr="00684E67">
        <w:rPr>
          <w:rFonts w:eastAsia="Times New Roman"/>
          <w:iCs/>
          <w:lang w:eastAsia="sk-SK"/>
        </w:rPr>
        <w:t>etón je nehorľavý</w:t>
      </w:r>
    </w:p>
    <w:p w:rsidR="0086431A" w:rsidRPr="00684E67" w:rsidRDefault="008850EA" w:rsidP="00F6021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  <w:r w:rsidRPr="00684E67">
        <w:rPr>
          <w:rFonts w:eastAsia="Times New Roman"/>
          <w:iCs/>
          <w:lang w:eastAsia="sk-SK"/>
        </w:rPr>
        <w:t>b</w:t>
      </w:r>
      <w:r w:rsidR="0086431A" w:rsidRPr="00684E67">
        <w:rPr>
          <w:rFonts w:eastAsia="Times New Roman"/>
          <w:iCs/>
          <w:lang w:eastAsia="sk-SK"/>
        </w:rPr>
        <w:t>etón má vysokú akumuláciu tepla.</w:t>
      </w:r>
    </w:p>
    <w:p w:rsidR="00684E67" w:rsidRDefault="00684E67" w:rsidP="00684E67">
      <w:pPr>
        <w:pStyle w:val="Odsekzoznamu"/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</w:p>
    <w:p w:rsidR="00684E67" w:rsidRDefault="00684E67" w:rsidP="00684E67">
      <w:pPr>
        <w:pStyle w:val="Odsekzoznamu"/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</w:p>
    <w:p w:rsidR="00684E67" w:rsidRPr="0089006D" w:rsidRDefault="00684E67" w:rsidP="00684E67">
      <w:pPr>
        <w:pStyle w:val="Odsekzoznamu"/>
        <w:numPr>
          <w:ilvl w:val="0"/>
          <w:numId w:val="4"/>
        </w:numPr>
        <w:rPr>
          <w:b/>
          <w:bCs/>
          <w:color w:val="222222"/>
          <w:sz w:val="28"/>
          <w:szCs w:val="28"/>
          <w:shd w:val="clear" w:color="auto" w:fill="FFFFFF"/>
        </w:rPr>
      </w:pPr>
      <w:r w:rsidRPr="0089006D">
        <w:rPr>
          <w:b/>
          <w:bCs/>
          <w:color w:val="222222"/>
          <w:sz w:val="28"/>
          <w:szCs w:val="28"/>
          <w:shd w:val="clear" w:color="auto" w:fill="FFFFFF"/>
        </w:rPr>
        <w:t>Kamenivo do mált a betónov.</w:t>
      </w:r>
    </w:p>
    <w:p w:rsidR="00684E67" w:rsidRDefault="00684E67" w:rsidP="00684E67">
      <w:pPr>
        <w:spacing w:after="0"/>
      </w:pPr>
      <w:r>
        <w:t>Kamenivo do betónu musí spĺňať tieto požiadavky:</w:t>
      </w:r>
    </w:p>
    <w:p w:rsidR="00684E67" w:rsidRDefault="00684E67" w:rsidP="00684E67">
      <w:pPr>
        <w:pStyle w:val="Odsekzoznamu"/>
        <w:numPr>
          <w:ilvl w:val="0"/>
          <w:numId w:val="5"/>
        </w:numPr>
        <w:spacing w:after="0"/>
      </w:pPr>
      <w:r>
        <w:t>zrnitosť kameniva – musí byť v súlade s normou a overuje sa skúškou zrnitosti,</w:t>
      </w:r>
    </w:p>
    <w:p w:rsidR="00684E67" w:rsidRDefault="00684E67" w:rsidP="00684E67">
      <w:pPr>
        <w:pStyle w:val="Odsekzoznamu"/>
        <w:numPr>
          <w:ilvl w:val="0"/>
          <w:numId w:val="5"/>
        </w:numPr>
        <w:spacing w:after="0"/>
      </w:pPr>
      <w:r>
        <w:t>obsah škodlivín – zabraňujú tuhnutiu a tvrdnutiu betónu (zlúčeniny síry, íl, organické látky)</w:t>
      </w:r>
    </w:p>
    <w:p w:rsidR="00684E67" w:rsidRDefault="00684E67" w:rsidP="00684E67">
      <w:pPr>
        <w:pStyle w:val="Odsekzoznamu"/>
        <w:numPr>
          <w:ilvl w:val="0"/>
          <w:numId w:val="5"/>
        </w:numPr>
        <w:spacing w:after="0"/>
      </w:pPr>
      <w:r>
        <w:t>pevnosť kameniva v tlaku – má byť 1,5 krát väčšia ako pevnosť betónu,</w:t>
      </w:r>
    </w:p>
    <w:p w:rsidR="00684E67" w:rsidRDefault="00684E67" w:rsidP="00684E67">
      <w:pPr>
        <w:pStyle w:val="Odsekzoznamu"/>
        <w:numPr>
          <w:ilvl w:val="0"/>
          <w:numId w:val="5"/>
        </w:numPr>
        <w:spacing w:after="0"/>
      </w:pPr>
      <w:r>
        <w:t>mrazuvzdornosť kameniva – závisí od jeho pevnosti, pórovitosti a nasiakavosti,</w:t>
      </w:r>
    </w:p>
    <w:p w:rsidR="00684E67" w:rsidRDefault="00684E67" w:rsidP="00684E67">
      <w:pPr>
        <w:pStyle w:val="Odsekzoznamu"/>
        <w:numPr>
          <w:ilvl w:val="0"/>
          <w:numId w:val="5"/>
        </w:numPr>
        <w:spacing w:after="0"/>
      </w:pPr>
      <w:r>
        <w:t>medzerovitosť kameniva – najvýhodnejšie s najmenšou medzerovitosťou,</w:t>
      </w:r>
    </w:p>
    <w:p w:rsidR="00684E67" w:rsidRDefault="00684E67" w:rsidP="00684E67">
      <w:pPr>
        <w:pStyle w:val="Odsekzoznamu"/>
        <w:numPr>
          <w:ilvl w:val="0"/>
          <w:numId w:val="5"/>
        </w:numPr>
        <w:spacing w:after="0"/>
      </w:pPr>
      <w:r>
        <w:t>nasiakavosť kameniva – súvisí s jeho pórovitosťou.</w:t>
      </w:r>
    </w:p>
    <w:p w:rsidR="00684E67" w:rsidRDefault="00684E67" w:rsidP="00684E67">
      <w:pPr>
        <w:spacing w:after="0"/>
      </w:pPr>
    </w:p>
    <w:p w:rsidR="0089006D" w:rsidRDefault="0089006D" w:rsidP="00684E67">
      <w:pPr>
        <w:spacing w:after="0"/>
      </w:pPr>
    </w:p>
    <w:p w:rsidR="00684E67" w:rsidRDefault="00684E67" w:rsidP="00684E67">
      <w:pPr>
        <w:spacing w:after="0"/>
      </w:pPr>
    </w:p>
    <w:p w:rsidR="00684E67" w:rsidRPr="0089006D" w:rsidRDefault="00684E67" w:rsidP="0089006D">
      <w:pPr>
        <w:pStyle w:val="Odsekzoznamu"/>
        <w:numPr>
          <w:ilvl w:val="0"/>
          <w:numId w:val="4"/>
        </w:numPr>
        <w:rPr>
          <w:b/>
          <w:bCs/>
          <w:color w:val="222222"/>
          <w:sz w:val="28"/>
          <w:szCs w:val="28"/>
          <w:shd w:val="clear" w:color="auto" w:fill="FFFFFF"/>
        </w:rPr>
      </w:pPr>
      <w:r w:rsidRPr="0089006D">
        <w:rPr>
          <w:b/>
          <w:bCs/>
          <w:color w:val="222222"/>
          <w:sz w:val="28"/>
          <w:szCs w:val="28"/>
          <w:shd w:val="clear" w:color="auto" w:fill="FFFFFF"/>
        </w:rPr>
        <w:t>Vplyv materiálov na pevnosť betónu.</w:t>
      </w:r>
    </w:p>
    <w:p w:rsidR="00684E67" w:rsidRDefault="00684E67" w:rsidP="00684E67">
      <w:pPr>
        <w:shd w:val="clear" w:color="auto" w:fill="FFFFFF"/>
        <w:spacing w:before="274" w:line="278" w:lineRule="exact"/>
        <w:ind w:left="48" w:right="14" w:firstLine="274"/>
        <w:jc w:val="both"/>
      </w:pPr>
      <w:r>
        <w:rPr>
          <w:color w:val="000000"/>
          <w:spacing w:val="-10"/>
        </w:rPr>
        <w:t>Vlastnosti betónu závisia od správneho dávkovania kameniva, cementu a vo</w:t>
      </w:r>
      <w:r>
        <w:rPr>
          <w:color w:val="000000"/>
          <w:spacing w:val="-10"/>
        </w:rPr>
        <w:softHyphen/>
      </w:r>
      <w:r>
        <w:rPr>
          <w:color w:val="000000"/>
          <w:spacing w:val="-12"/>
        </w:rPr>
        <w:t xml:space="preserve">dy, ako aj od ich kvality. Všetky zložky je potrebné dávkovať podľa hmotnosti, nie </w:t>
      </w:r>
      <w:r>
        <w:rPr>
          <w:color w:val="000000"/>
          <w:spacing w:val="-10"/>
        </w:rPr>
        <w:t xml:space="preserve">podlá objemu. </w:t>
      </w:r>
    </w:p>
    <w:p w:rsidR="00684E67" w:rsidRDefault="00684E67" w:rsidP="00684E67">
      <w:pPr>
        <w:shd w:val="clear" w:color="auto" w:fill="FFFFFF"/>
        <w:spacing w:line="278" w:lineRule="exact"/>
        <w:ind w:left="43" w:right="24" w:firstLine="283"/>
        <w:jc w:val="both"/>
      </w:pPr>
      <w:r>
        <w:rPr>
          <w:color w:val="000000"/>
          <w:spacing w:val="-9"/>
        </w:rPr>
        <w:t>Pevnosť zatvrdnutého betónu závisí od druhu a triedy cementu. So zväčšujú</w:t>
      </w:r>
      <w:r>
        <w:rPr>
          <w:color w:val="000000"/>
          <w:spacing w:val="-9"/>
        </w:rPr>
        <w:softHyphen/>
      </w:r>
      <w:r>
        <w:rPr>
          <w:color w:val="000000"/>
          <w:spacing w:val="-8"/>
        </w:rPr>
        <w:t>cim sa množstvom cementu stúpa aj pevnosť betónu. Najmenšie množstvo ce</w:t>
      </w:r>
      <w:r>
        <w:rPr>
          <w:color w:val="000000"/>
          <w:spacing w:val="-8"/>
        </w:rPr>
        <w:softHyphen/>
      </w:r>
      <w:r>
        <w:rPr>
          <w:color w:val="000000"/>
          <w:spacing w:val="-5"/>
        </w:rPr>
        <w:t>mentu je asi 100 kg na l m</w:t>
      </w:r>
      <w:r>
        <w:rPr>
          <w:color w:val="000000"/>
          <w:spacing w:val="-5"/>
          <w:vertAlign w:val="superscript"/>
        </w:rPr>
        <w:t>3</w:t>
      </w:r>
      <w:r>
        <w:rPr>
          <w:color w:val="000000"/>
          <w:spacing w:val="-5"/>
        </w:rPr>
        <w:t xml:space="preserve"> hotového betónu. Väčšie množstvo cementu ako </w:t>
      </w:r>
      <w:r>
        <w:rPr>
          <w:color w:val="000000"/>
          <w:spacing w:val="-10"/>
        </w:rPr>
        <w:t>450 kg/m</w:t>
      </w:r>
      <w:r>
        <w:rPr>
          <w:color w:val="000000"/>
          <w:spacing w:val="-10"/>
          <w:vertAlign w:val="superscript"/>
        </w:rPr>
        <w:t>3</w:t>
      </w:r>
      <w:r>
        <w:rPr>
          <w:color w:val="000000"/>
          <w:spacing w:val="-10"/>
        </w:rPr>
        <w:t xml:space="preserve"> hotového betónu spravidla už nezvyšuje jeho pevnosť.</w:t>
      </w:r>
    </w:p>
    <w:p w:rsidR="00684E67" w:rsidRDefault="00684E67" w:rsidP="00684E67">
      <w:pPr>
        <w:shd w:val="clear" w:color="auto" w:fill="FFFFFF"/>
        <w:spacing w:line="278" w:lineRule="exact"/>
        <w:ind w:left="34" w:right="19" w:firstLine="283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 xml:space="preserve">Na pevnosť betónu veľmi vplýva aj množstvo použitej vody. Voda má v zásade </w:t>
      </w:r>
      <w:r>
        <w:rPr>
          <w:color w:val="000000"/>
          <w:spacing w:val="-15"/>
        </w:rPr>
        <w:t xml:space="preserve">dve funkcie, a to </w:t>
      </w:r>
      <w:r>
        <w:rPr>
          <w:i/>
          <w:iCs/>
          <w:color w:val="000000"/>
          <w:spacing w:val="-15"/>
        </w:rPr>
        <w:t xml:space="preserve">vyvoláva hydratáciu cementu </w:t>
      </w:r>
      <w:r>
        <w:rPr>
          <w:color w:val="000000"/>
          <w:spacing w:val="-15"/>
        </w:rPr>
        <w:t xml:space="preserve">a </w:t>
      </w:r>
      <w:r>
        <w:rPr>
          <w:i/>
          <w:iCs/>
          <w:color w:val="000000"/>
          <w:spacing w:val="-15"/>
        </w:rPr>
        <w:t xml:space="preserve">umožňuje spracovateľnosť betónovej </w:t>
      </w:r>
      <w:r>
        <w:rPr>
          <w:i/>
          <w:iCs/>
          <w:color w:val="000000"/>
          <w:spacing w:val="-12"/>
        </w:rPr>
        <w:t xml:space="preserve">zmesi. </w:t>
      </w:r>
      <w:r>
        <w:rPr>
          <w:color w:val="000000"/>
          <w:spacing w:val="-12"/>
        </w:rPr>
        <w:t>So zmenšovaním množstva vody sa však zhoršuje spracovateľnosť betóno</w:t>
      </w:r>
      <w:r>
        <w:rPr>
          <w:color w:val="000000"/>
          <w:spacing w:val="-12"/>
        </w:rPr>
        <w:softHyphen/>
        <w:t>vej zmesi.</w:t>
      </w:r>
    </w:p>
    <w:p w:rsidR="0089006D" w:rsidRDefault="0089006D" w:rsidP="00684E67">
      <w:pPr>
        <w:shd w:val="clear" w:color="auto" w:fill="FFFFFF"/>
        <w:spacing w:line="278" w:lineRule="exact"/>
        <w:ind w:left="34" w:right="19" w:firstLine="283"/>
        <w:jc w:val="both"/>
        <w:rPr>
          <w:color w:val="000000"/>
          <w:spacing w:val="-12"/>
        </w:rPr>
      </w:pPr>
    </w:p>
    <w:p w:rsidR="0089006D" w:rsidRDefault="0089006D" w:rsidP="00684E67">
      <w:pPr>
        <w:shd w:val="clear" w:color="auto" w:fill="FFFFFF"/>
        <w:spacing w:line="278" w:lineRule="exact"/>
        <w:ind w:left="34" w:right="19" w:firstLine="283"/>
        <w:jc w:val="both"/>
      </w:pPr>
    </w:p>
    <w:p w:rsidR="00684E67" w:rsidRPr="0089006D" w:rsidRDefault="00684E67" w:rsidP="0089006D">
      <w:pPr>
        <w:pStyle w:val="Odsekzoznamu"/>
        <w:numPr>
          <w:ilvl w:val="0"/>
          <w:numId w:val="4"/>
        </w:numPr>
        <w:rPr>
          <w:b/>
          <w:bCs/>
          <w:color w:val="222222"/>
          <w:sz w:val="28"/>
          <w:szCs w:val="28"/>
          <w:shd w:val="clear" w:color="auto" w:fill="FFFFFF"/>
        </w:rPr>
      </w:pPr>
      <w:r w:rsidRPr="0089006D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Výroba, doprava a spracovanie betónovej zmesi</w:t>
      </w:r>
    </w:p>
    <w:p w:rsidR="00684E67" w:rsidRPr="00684E67" w:rsidRDefault="00684E67" w:rsidP="00684E67">
      <w:pPr>
        <w:shd w:val="clear" w:color="auto" w:fill="FFFFFF"/>
        <w:spacing w:before="230" w:line="259" w:lineRule="exact"/>
        <w:ind w:left="62"/>
      </w:pPr>
      <w:r w:rsidRPr="00684E67">
        <w:rPr>
          <w:iCs/>
          <w:color w:val="000000"/>
          <w:spacing w:val="-4"/>
        </w:rPr>
        <w:t xml:space="preserve">Technológia výroby </w:t>
      </w:r>
      <w:r w:rsidRPr="00684E67">
        <w:rPr>
          <w:color w:val="000000"/>
          <w:spacing w:val="-4"/>
        </w:rPr>
        <w:t xml:space="preserve">betónovej zmesi prebieha podlá technologického predpisu, </w:t>
      </w:r>
      <w:r w:rsidRPr="00684E67">
        <w:rPr>
          <w:color w:val="000000"/>
          <w:spacing w:val="-3"/>
          <w:w w:val="104"/>
        </w:rPr>
        <w:t>ktorý uvádza jednotlivé fázy výroby čerstvého betónu. Ide o:</w:t>
      </w:r>
    </w:p>
    <w:p w:rsidR="00684E67" w:rsidRPr="00684E67" w:rsidRDefault="00684E67" w:rsidP="00684E67">
      <w:pPr>
        <w:shd w:val="clear" w:color="auto" w:fill="FFFFFF"/>
        <w:spacing w:line="259" w:lineRule="exact"/>
        <w:ind w:left="288"/>
      </w:pPr>
      <w:r w:rsidRPr="00684E67">
        <w:rPr>
          <w:color w:val="000000"/>
          <w:spacing w:val="-1"/>
          <w:w w:val="104"/>
        </w:rPr>
        <w:t>• postup dávkovania zložiek,</w:t>
      </w:r>
    </w:p>
    <w:p w:rsidR="00684E67" w:rsidRPr="00684E67" w:rsidRDefault="00684E67" w:rsidP="00684E67">
      <w:pPr>
        <w:shd w:val="clear" w:color="auto" w:fill="FFFFFF"/>
        <w:spacing w:line="259" w:lineRule="exact"/>
        <w:ind w:left="283"/>
      </w:pPr>
      <w:r w:rsidRPr="00684E67">
        <w:rPr>
          <w:color w:val="000000"/>
          <w:spacing w:val="-2"/>
          <w:w w:val="104"/>
        </w:rPr>
        <w:t>• spôsob a čas miešania čerstvého betónu,</w:t>
      </w:r>
    </w:p>
    <w:p w:rsidR="00684E67" w:rsidRPr="00684E67" w:rsidRDefault="00684E67" w:rsidP="00684E67">
      <w:pPr>
        <w:shd w:val="clear" w:color="auto" w:fill="FFFFFF"/>
        <w:spacing w:line="259" w:lineRule="exact"/>
        <w:ind w:left="283"/>
      </w:pPr>
      <w:r w:rsidRPr="00684E67">
        <w:rPr>
          <w:color w:val="000000"/>
          <w:spacing w:val="-2"/>
          <w:w w:val="104"/>
        </w:rPr>
        <w:t>• spôsob dopravy čerstvého betónu na stavenisko (a na stavenisku),</w:t>
      </w:r>
    </w:p>
    <w:p w:rsidR="00684E67" w:rsidRPr="00684E67" w:rsidRDefault="00684E67" w:rsidP="00684E67">
      <w:pPr>
        <w:shd w:val="clear" w:color="auto" w:fill="FFFFFF"/>
        <w:spacing w:line="259" w:lineRule="exact"/>
        <w:ind w:left="283"/>
      </w:pPr>
      <w:r w:rsidRPr="00684E67">
        <w:rPr>
          <w:color w:val="000000"/>
          <w:spacing w:val="-1"/>
          <w:w w:val="104"/>
        </w:rPr>
        <w:t>• spracovanie betónu predpísaným spôsobom zhutnenia,</w:t>
      </w:r>
    </w:p>
    <w:p w:rsidR="00684E67" w:rsidRPr="00684E67" w:rsidRDefault="00684E67" w:rsidP="00684E67">
      <w:pPr>
        <w:ind w:firstLine="283"/>
        <w:rPr>
          <w:color w:val="000000"/>
          <w:w w:val="104"/>
        </w:rPr>
      </w:pPr>
      <w:r w:rsidRPr="00684E67">
        <w:rPr>
          <w:color w:val="000000"/>
          <w:w w:val="104"/>
        </w:rPr>
        <w:t>• spôsob ošetrovania hotového betónu.</w:t>
      </w:r>
    </w:p>
    <w:p w:rsidR="00684E67" w:rsidRPr="00684E67" w:rsidRDefault="00684E67" w:rsidP="00684E67">
      <w:pPr>
        <w:ind w:firstLine="283"/>
        <w:rPr>
          <w:color w:val="000000"/>
          <w:w w:val="104"/>
        </w:rPr>
      </w:pPr>
      <w:r w:rsidRPr="00684E67">
        <w:rPr>
          <w:color w:val="000000"/>
          <w:w w:val="104"/>
        </w:rPr>
        <w:t>Doprava môže byť mimo stavenisková,  z centrálnej betonárne  na stavbu a vnútro stavenisková,  doprava po stavbe.</w:t>
      </w:r>
    </w:p>
    <w:p w:rsidR="00684E67" w:rsidRDefault="00684E67" w:rsidP="00684E67">
      <w:pPr>
        <w:ind w:firstLine="283"/>
        <w:rPr>
          <w:color w:val="000000"/>
          <w:w w:val="104"/>
        </w:rPr>
      </w:pPr>
    </w:p>
    <w:p w:rsidR="00684E67" w:rsidRPr="0089006D" w:rsidRDefault="00684E67" w:rsidP="0089006D">
      <w:pPr>
        <w:pStyle w:val="Odsekzoznamu"/>
        <w:numPr>
          <w:ilvl w:val="0"/>
          <w:numId w:val="4"/>
        </w:numPr>
        <w:rPr>
          <w:b/>
          <w:bCs/>
          <w:color w:val="222222"/>
          <w:sz w:val="28"/>
          <w:szCs w:val="28"/>
          <w:shd w:val="clear" w:color="auto" w:fill="FFFFFF"/>
        </w:rPr>
      </w:pPr>
      <w:r w:rsidRPr="0089006D">
        <w:rPr>
          <w:b/>
          <w:bCs/>
          <w:color w:val="222222"/>
          <w:sz w:val="28"/>
          <w:szCs w:val="28"/>
          <w:shd w:val="clear" w:color="auto" w:fill="FFFFFF"/>
        </w:rPr>
        <w:t>Betónové výrobky</w:t>
      </w:r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17" w:history="1">
        <w:r w:rsidR="00684E67" w:rsidRPr="00684E67">
          <w:rPr>
            <w:rFonts w:eastAsia="Times New Roman"/>
            <w:bCs/>
            <w:lang w:eastAsia="sk-SK"/>
          </w:rPr>
          <w:t xml:space="preserve">Stenové dielce a tvárnice 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18" w:history="1">
        <w:r w:rsidR="00684E67" w:rsidRPr="00684E67">
          <w:rPr>
            <w:rFonts w:eastAsia="Times New Roman"/>
            <w:bCs/>
            <w:lang w:eastAsia="sk-SK"/>
          </w:rPr>
          <w:t>Stropné a podlahové dielce, platne a preklady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19" w:history="1">
        <w:r w:rsidR="00684E67" w:rsidRPr="00684E67">
          <w:rPr>
            <w:rFonts w:eastAsia="Times New Roman"/>
            <w:bCs/>
            <w:lang w:eastAsia="sk-SK"/>
          </w:rPr>
          <w:t xml:space="preserve">Konštrukčné prvky 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20" w:history="1">
        <w:r w:rsidR="00684E67" w:rsidRPr="00684E67">
          <w:rPr>
            <w:rFonts w:eastAsia="Times New Roman"/>
            <w:bCs/>
            <w:lang w:eastAsia="sk-SK"/>
          </w:rPr>
          <w:t xml:space="preserve">Podlahy a podlahové platne 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21" w:history="1">
        <w:r w:rsidR="00684E67" w:rsidRPr="00684E67">
          <w:rPr>
            <w:rFonts w:eastAsia="Times New Roman"/>
            <w:bCs/>
            <w:lang w:eastAsia="sk-SK"/>
          </w:rPr>
          <w:t xml:space="preserve">Betónové rúry, skruže a stĺpy 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22" w:history="1">
        <w:r w:rsidR="00684E67" w:rsidRPr="00684E67">
          <w:rPr>
            <w:rFonts w:eastAsia="Times New Roman"/>
            <w:bCs/>
            <w:lang w:eastAsia="sk-SK"/>
          </w:rPr>
          <w:t>Mostné prefabrikáty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23" w:history="1">
        <w:r w:rsidR="00684E67" w:rsidRPr="00684E67">
          <w:rPr>
            <w:rFonts w:eastAsia="Times New Roman"/>
            <w:bCs/>
            <w:lang w:eastAsia="sk-SK"/>
          </w:rPr>
          <w:t xml:space="preserve">Betónové nádrže  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24" w:history="1">
        <w:proofErr w:type="spellStart"/>
        <w:r w:rsidR="00684E67" w:rsidRPr="00684E67">
          <w:rPr>
            <w:rFonts w:eastAsia="Times New Roman"/>
            <w:bCs/>
            <w:lang w:eastAsia="sk-SK"/>
          </w:rPr>
          <w:t>Prefa</w:t>
        </w:r>
        <w:proofErr w:type="spellEnd"/>
        <w:r w:rsidR="00684E67" w:rsidRPr="00684E67">
          <w:rPr>
            <w:rFonts w:eastAsia="Times New Roman"/>
            <w:bCs/>
            <w:lang w:eastAsia="sk-SK"/>
          </w:rPr>
          <w:t xml:space="preserve"> garáže, haly a domy 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25" w:history="1">
        <w:r w:rsidR="00684E67" w:rsidRPr="00684E67">
          <w:rPr>
            <w:rFonts w:eastAsia="Times New Roman"/>
            <w:bCs/>
            <w:lang w:eastAsia="sk-SK"/>
          </w:rPr>
          <w:t xml:space="preserve">Schodiská 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26" w:history="1">
        <w:r w:rsidR="00684E67" w:rsidRPr="00684E67">
          <w:rPr>
            <w:rFonts w:eastAsia="Times New Roman"/>
            <w:bCs/>
            <w:lang w:eastAsia="sk-SK"/>
          </w:rPr>
          <w:t>Výrobky z umelého kameňa a Terazzo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27" w:history="1">
        <w:r w:rsidR="00684E67" w:rsidRPr="00684E67">
          <w:rPr>
            <w:rFonts w:eastAsia="Times New Roman"/>
            <w:bCs/>
            <w:lang w:eastAsia="sk-SK"/>
          </w:rPr>
          <w:t xml:space="preserve">Betónové strešné krytiny 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28" w:history="1">
        <w:r w:rsidR="00684E67" w:rsidRPr="00684E67">
          <w:rPr>
            <w:rFonts w:eastAsia="Times New Roman"/>
            <w:bCs/>
            <w:lang w:eastAsia="sk-SK"/>
          </w:rPr>
          <w:t xml:space="preserve">Záhradná a parková architektúra 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29" w:history="1">
        <w:r w:rsidR="00684E67" w:rsidRPr="00684E67">
          <w:rPr>
            <w:rFonts w:eastAsia="Times New Roman"/>
            <w:bCs/>
            <w:lang w:eastAsia="sk-SK"/>
          </w:rPr>
          <w:t>Betónové ploty</w:t>
        </w:r>
      </w:hyperlink>
    </w:p>
    <w:p w:rsidR="00684E67" w:rsidRPr="00684E67" w:rsidRDefault="0089006D" w:rsidP="00684E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lang w:eastAsia="sk-SK"/>
        </w:rPr>
      </w:pPr>
      <w:hyperlink r:id="rId30" w:history="1">
        <w:r w:rsidR="00684E67" w:rsidRPr="00684E67">
          <w:rPr>
            <w:rFonts w:eastAsia="Times New Roman"/>
            <w:bCs/>
            <w:lang w:eastAsia="sk-SK"/>
          </w:rPr>
          <w:t xml:space="preserve">Komínové systémy </w:t>
        </w:r>
      </w:hyperlink>
    </w:p>
    <w:p w:rsidR="00684E67" w:rsidRDefault="00684E67" w:rsidP="00684E6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sz w:val="18"/>
          <w:szCs w:val="18"/>
          <w:lang w:eastAsia="sk-SK"/>
        </w:rPr>
      </w:pPr>
      <w:r>
        <w:rPr>
          <w:noProof/>
          <w:lang w:eastAsia="sk-SK"/>
        </w:rPr>
        <w:drawing>
          <wp:inline distT="0" distB="0" distL="0" distR="0" wp14:anchorId="0B7FA4A3" wp14:editId="3ADBC074">
            <wp:extent cx="4634630" cy="3474012"/>
            <wp:effectExtent l="0" t="0" r="0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24" cy="34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67" w:rsidRDefault="00684E67" w:rsidP="00684E6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sz w:val="18"/>
          <w:szCs w:val="18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1B7307AC" wp14:editId="26FA09AF">
            <wp:extent cx="2693096" cy="1918832"/>
            <wp:effectExtent l="0" t="0" r="0" b="5715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44" cy="192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sz w:val="18"/>
          <w:szCs w:val="18"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61523AE4" wp14:editId="2AAA1F23">
            <wp:extent cx="2555310" cy="1913418"/>
            <wp:effectExtent l="0" t="0" r="0" b="0"/>
            <wp:docPr id="4" name="Obrázok 4" descr="Výsledok vyhľadávania obrázkov pre dopyt kom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komín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29" cy="194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67" w:rsidRDefault="0089006D" w:rsidP="00684E6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sz w:val="18"/>
          <w:szCs w:val="18"/>
          <w:lang w:eastAsia="sk-SK"/>
        </w:rPr>
      </w:pPr>
      <w:r>
        <w:rPr>
          <w:rFonts w:eastAsia="Times New Roman"/>
          <w:bCs/>
          <w:sz w:val="18"/>
          <w:szCs w:val="18"/>
          <w:lang w:eastAsia="sk-SK"/>
        </w:rPr>
        <w:t xml:space="preserve">  </w:t>
      </w:r>
      <w:r w:rsidR="00684E67">
        <w:rPr>
          <w:rFonts w:eastAsia="Times New Roman"/>
          <w:bCs/>
          <w:sz w:val="18"/>
          <w:szCs w:val="18"/>
          <w:lang w:eastAsia="sk-SK"/>
        </w:rPr>
        <w:t xml:space="preserve">    </w:t>
      </w:r>
      <w:r w:rsidR="00684E67">
        <w:rPr>
          <w:noProof/>
          <w:lang w:eastAsia="sk-SK"/>
        </w:rPr>
        <w:drawing>
          <wp:inline distT="0" distB="0" distL="0" distR="0" wp14:anchorId="5B79412E" wp14:editId="55C655C8">
            <wp:extent cx="2653053" cy="2657475"/>
            <wp:effectExtent l="0" t="0" r="0" b="0"/>
            <wp:docPr id="3" name="Obrázok 3" descr="Výsledok vyhľadávania obrázkov pre dopyt kom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komí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04" cy="266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</w:t>
      </w:r>
      <w:r w:rsidR="00684E67">
        <w:rPr>
          <w:noProof/>
          <w:lang w:eastAsia="sk-SK"/>
        </w:rPr>
        <w:drawing>
          <wp:inline distT="0" distB="0" distL="0" distR="0" wp14:anchorId="34D5ABDB" wp14:editId="042EAE01">
            <wp:extent cx="1657350" cy="2800350"/>
            <wp:effectExtent l="0" t="0" r="0" b="0"/>
            <wp:docPr id="5" name="Obrázok 5" descr="Výsledok vyhľadávania obrázkov pre dopyt prefa suč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prefa sučany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67" w:rsidRDefault="00684E67" w:rsidP="00684E67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sk-SK"/>
        </w:rPr>
        <w:drawing>
          <wp:inline distT="0" distB="0" distL="0" distR="0" wp14:anchorId="0DD60DBF" wp14:editId="67DA0065">
            <wp:extent cx="5260931" cy="3963235"/>
            <wp:effectExtent l="0" t="0" r="0" b="0"/>
            <wp:docPr id="6" name="Obrázok 6" descr="Výsledok vyhľadávania obrázkov pre dopyt prefa suč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prefa sučan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18" cy="397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67" w:rsidRDefault="00684E67" w:rsidP="00684E67">
      <w:pPr>
        <w:shd w:val="clear" w:color="auto" w:fill="FFFFFF"/>
        <w:spacing w:before="100" w:beforeAutospacing="1" w:after="100" w:afterAutospacing="1" w:line="240" w:lineRule="auto"/>
      </w:pPr>
    </w:p>
    <w:p w:rsidR="00684E67" w:rsidRDefault="00684E67" w:rsidP="00684E67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sk-SK"/>
        </w:rPr>
        <w:lastRenderedPageBreak/>
        <w:drawing>
          <wp:inline distT="0" distB="0" distL="0" distR="0" wp14:anchorId="314E22BF" wp14:editId="1D97BD20">
            <wp:extent cx="2981194" cy="1983848"/>
            <wp:effectExtent l="0" t="0" r="0" b="0"/>
            <wp:docPr id="7" name="Obrázok 7" descr="Výsledok vyhľadávania obrázkov pre dopyt betonove tva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betonove tvarnic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47" cy="19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613F2FE4" wp14:editId="501D31AB">
            <wp:extent cx="2617940" cy="1963454"/>
            <wp:effectExtent l="0" t="0" r="0" b="0"/>
            <wp:docPr id="8" name="Obrázok 8" descr="Výsledok vyhľadávania obrázkov pre dopyt betonove tva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betonove tvarnic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77" cy="197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67" w:rsidRDefault="00684E67" w:rsidP="00684E67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sk-SK"/>
        </w:rPr>
        <w:drawing>
          <wp:inline distT="0" distB="0" distL="0" distR="0" wp14:anchorId="0B073FEC" wp14:editId="302BE932">
            <wp:extent cx="2476500" cy="1857375"/>
            <wp:effectExtent l="0" t="0" r="0" b="9525"/>
            <wp:docPr id="9" name="Obrázok 9" descr="Výsledok vyhľadávania obrázkov pre dopyt betonove tva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ok vyhľadávania obrázkov pre dopyt betonove tvarnic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9006D">
        <w:t xml:space="preserve">  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F9E004D" wp14:editId="0B7E5B59">
            <wp:extent cx="2990850" cy="1911425"/>
            <wp:effectExtent l="0" t="0" r="0" b="0"/>
            <wp:docPr id="10" name="Obrázok 10" descr="Výsledok vyhľadávania obrázkov pre dopyt betonove stre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betonove strechy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23" cy="19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67" w:rsidRDefault="00684E67" w:rsidP="00684E67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sk-SK"/>
        </w:rPr>
        <w:drawing>
          <wp:inline distT="0" distB="0" distL="0" distR="0" wp14:anchorId="098322DA" wp14:editId="06DCBD8C">
            <wp:extent cx="5760720" cy="2748579"/>
            <wp:effectExtent l="0" t="0" r="0" b="0"/>
            <wp:docPr id="11" name="Obrázok 11" descr="Výsledok vyhľadávania obrázkov pre dopyt betonove stre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ok vyhľadávania obrázkov pre dopyt betonove strechy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67" w:rsidRDefault="00684E67" w:rsidP="00684E67">
      <w:pPr>
        <w:ind w:firstLine="283"/>
        <w:rPr>
          <w:color w:val="000000"/>
          <w:w w:val="104"/>
        </w:rPr>
      </w:pPr>
    </w:p>
    <w:p w:rsidR="00684E67" w:rsidRPr="00684E67" w:rsidRDefault="00684E67" w:rsidP="00684E67">
      <w:pPr>
        <w:shd w:val="clear" w:color="auto" w:fill="FFFFFF"/>
        <w:spacing w:after="0" w:line="240" w:lineRule="auto"/>
        <w:rPr>
          <w:rFonts w:eastAsia="Times New Roman"/>
          <w:iCs/>
          <w:lang w:eastAsia="sk-SK"/>
        </w:rPr>
      </w:pPr>
    </w:p>
    <w:p w:rsidR="00F60218" w:rsidRPr="00F60218" w:rsidRDefault="00F60218" w:rsidP="00F60218">
      <w:pPr>
        <w:shd w:val="clear" w:color="auto" w:fill="FFFFFF"/>
        <w:spacing w:before="100" w:beforeAutospacing="1" w:after="24" w:line="240" w:lineRule="auto"/>
        <w:rPr>
          <w:rFonts w:eastAsia="Times New Roman"/>
          <w:lang w:eastAsia="sk-SK"/>
        </w:rPr>
      </w:pPr>
    </w:p>
    <w:p w:rsidR="00F60218" w:rsidRPr="00F60218" w:rsidRDefault="00F60218"/>
    <w:sectPr w:rsidR="00F60218" w:rsidRPr="00F60218" w:rsidSect="0089006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AF"/>
    <w:multiLevelType w:val="multilevel"/>
    <w:tmpl w:val="ECC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451EC"/>
    <w:multiLevelType w:val="hybridMultilevel"/>
    <w:tmpl w:val="CDB63962"/>
    <w:lvl w:ilvl="0" w:tplc="5C442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C07"/>
    <w:multiLevelType w:val="multilevel"/>
    <w:tmpl w:val="D5D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D3EC4"/>
    <w:multiLevelType w:val="hybridMultilevel"/>
    <w:tmpl w:val="2FAC39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91270"/>
    <w:multiLevelType w:val="hybridMultilevel"/>
    <w:tmpl w:val="115C5EC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C6657FC"/>
    <w:multiLevelType w:val="hybridMultilevel"/>
    <w:tmpl w:val="4AFE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8"/>
    <w:rsid w:val="00200242"/>
    <w:rsid w:val="002D2521"/>
    <w:rsid w:val="003C574C"/>
    <w:rsid w:val="00684E67"/>
    <w:rsid w:val="0086431A"/>
    <w:rsid w:val="008850EA"/>
    <w:rsid w:val="0089006D"/>
    <w:rsid w:val="00F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60218"/>
  </w:style>
  <w:style w:type="character" w:styleId="Hypertextovprepojenie">
    <w:name w:val="Hyperlink"/>
    <w:basedOn w:val="Predvolenpsmoodseku"/>
    <w:uiPriority w:val="99"/>
    <w:semiHidden/>
    <w:unhideWhenUsed/>
    <w:rsid w:val="00F6021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6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F602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60218"/>
  </w:style>
  <w:style w:type="character" w:styleId="Hypertextovprepojenie">
    <w:name w:val="Hyperlink"/>
    <w:basedOn w:val="Predvolenpsmoodseku"/>
    <w:uiPriority w:val="99"/>
    <w:semiHidden/>
    <w:unhideWhenUsed/>
    <w:rsid w:val="00F6021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6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F602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Asfalt" TargetMode="External"/><Relationship Id="rId13" Type="http://schemas.openxmlformats.org/officeDocument/2006/relationships/hyperlink" Target="https://sk.wikipedia.org/w/index.php?title=Troska&amp;action=edit&amp;redlink=1" TargetMode="External"/><Relationship Id="rId18" Type="http://schemas.openxmlformats.org/officeDocument/2006/relationships/hyperlink" Target="http://www.betonserver.sk/stropy" TargetMode="External"/><Relationship Id="rId26" Type="http://schemas.openxmlformats.org/officeDocument/2006/relationships/hyperlink" Target="http://www.betonserver.sk/terazzo" TargetMode="External"/><Relationship Id="rId39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www.betonserver.sk/truby-skruze" TargetMode="External"/><Relationship Id="rId34" Type="http://schemas.openxmlformats.org/officeDocument/2006/relationships/image" Target="media/image4.jpeg"/><Relationship Id="rId42" Type="http://schemas.openxmlformats.org/officeDocument/2006/relationships/fontTable" Target="fontTable.xml"/><Relationship Id="rId7" Type="http://schemas.openxmlformats.org/officeDocument/2006/relationships/hyperlink" Target="https://sk.wikipedia.org/wiki/Portlandsk%C3%BD_cement" TargetMode="External"/><Relationship Id="rId12" Type="http://schemas.openxmlformats.org/officeDocument/2006/relationships/hyperlink" Target="https://sk.wikipedia.org/w/index.php?title=%C5%A0kvara&amp;action=edit&amp;redlink=1" TargetMode="External"/><Relationship Id="rId17" Type="http://schemas.openxmlformats.org/officeDocument/2006/relationships/hyperlink" Target="http://www.betonserver.sk/tvarnice" TargetMode="External"/><Relationship Id="rId25" Type="http://schemas.openxmlformats.org/officeDocument/2006/relationships/hyperlink" Target="http://www.betonserver.sk/schodiska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sk.wikipedia.org/wiki/Bet%C3%B3nov%C3%A9_pr%C3%ADmesi" TargetMode="External"/><Relationship Id="rId20" Type="http://schemas.openxmlformats.org/officeDocument/2006/relationships/hyperlink" Target="http://www.betonserver.sk/dlazby" TargetMode="External"/><Relationship Id="rId29" Type="http://schemas.openxmlformats.org/officeDocument/2006/relationships/hyperlink" Target="http://www.betonserver.sk/ploty" TargetMode="External"/><Relationship Id="rId41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Pevn%C3%A1_l%C3%A1tka" TargetMode="External"/><Relationship Id="rId11" Type="http://schemas.openxmlformats.org/officeDocument/2006/relationships/hyperlink" Target="https://sk.wikipedia.org/w/index.php?title=Kamenivo&amp;action=edit&amp;redlink=1" TargetMode="External"/><Relationship Id="rId24" Type="http://schemas.openxmlformats.org/officeDocument/2006/relationships/hyperlink" Target="http://www.betonserver.sk/garaze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7.jpeg"/><Relationship Id="rId40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sk.wikipedia.org/wiki/Bet%C3%B3nov%C3%A9_pr%C3%ADsady" TargetMode="External"/><Relationship Id="rId23" Type="http://schemas.openxmlformats.org/officeDocument/2006/relationships/hyperlink" Target="http://www.betonserver.sk/nadrze" TargetMode="External"/><Relationship Id="rId28" Type="http://schemas.openxmlformats.org/officeDocument/2006/relationships/hyperlink" Target="http://www.betonserver.sk/zahrada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s://sk.wikipedia.org/wiki/Piesok" TargetMode="External"/><Relationship Id="rId19" Type="http://schemas.openxmlformats.org/officeDocument/2006/relationships/hyperlink" Target="http://www.betonserver.sk/prefa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Decht" TargetMode="External"/><Relationship Id="rId14" Type="http://schemas.openxmlformats.org/officeDocument/2006/relationships/hyperlink" Target="https://sk.wikipedia.org/wiki/Voda" TargetMode="External"/><Relationship Id="rId22" Type="http://schemas.openxmlformats.org/officeDocument/2006/relationships/hyperlink" Target="http://www.betonserver.sk/mosty" TargetMode="External"/><Relationship Id="rId27" Type="http://schemas.openxmlformats.org/officeDocument/2006/relationships/hyperlink" Target="http://www.betonserver.sk/strechy" TargetMode="External"/><Relationship Id="rId30" Type="http://schemas.openxmlformats.org/officeDocument/2006/relationships/hyperlink" Target="http://www.betonserver.sk/kominy" TargetMode="External"/><Relationship Id="rId35" Type="http://schemas.openxmlformats.org/officeDocument/2006/relationships/image" Target="media/image5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Valalik</dc:creator>
  <cp:lastModifiedBy>Používateľ systému Windows</cp:lastModifiedBy>
  <cp:revision>2</cp:revision>
  <dcterms:created xsi:type="dcterms:W3CDTF">2020-03-26T18:29:00Z</dcterms:created>
  <dcterms:modified xsi:type="dcterms:W3CDTF">2020-03-26T18:29:00Z</dcterms:modified>
</cp:coreProperties>
</file>