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5" w:rsidRDefault="00DC1355" w:rsidP="00DC1355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DC1355">
        <w:rPr>
          <w:b/>
          <w:bCs/>
          <w:sz w:val="32"/>
          <w:szCs w:val="32"/>
        </w:rPr>
        <w:t>Edukacja wczesnoszkolna       kl. I a, I b</w:t>
      </w:r>
    </w:p>
    <w:p w:rsidR="00DC1355" w:rsidRDefault="00DC1355" w:rsidP="00DC13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poniedziałek, 08 czerwca 2020r.</w:t>
      </w:r>
    </w:p>
    <w:p w:rsidR="00D27A12" w:rsidRDefault="00DC1355" w:rsidP="00DC13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DC1355">
        <w:rPr>
          <w:b/>
          <w:bCs/>
          <w:sz w:val="32"/>
          <w:szCs w:val="32"/>
        </w:rPr>
        <w:t>ŚWIĘTO SZKOŁY – DZIEŃ PATRONA</w:t>
      </w:r>
      <w:r>
        <w:rPr>
          <w:b/>
          <w:bCs/>
          <w:sz w:val="32"/>
          <w:szCs w:val="32"/>
        </w:rPr>
        <w:t xml:space="preserve"> – ŚWIĘTEJ JADWIGI – </w:t>
      </w:r>
    </w:p>
    <w:p w:rsidR="00DC1355" w:rsidRDefault="00D27A12" w:rsidP="00DC13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DC135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KRÓLOWEJ POLSKI</w:t>
      </w:r>
      <w:r w:rsidR="00DC1355">
        <w:rPr>
          <w:b/>
          <w:bCs/>
          <w:sz w:val="32"/>
          <w:szCs w:val="32"/>
        </w:rPr>
        <w:t xml:space="preserve">                                              </w:t>
      </w:r>
    </w:p>
    <w:p w:rsidR="00DC1355" w:rsidRDefault="00DC1355" w:rsidP="00DC13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D27A12">
        <w:rPr>
          <w:noProof/>
          <w:lang w:eastAsia="pl-PL"/>
        </w:rPr>
        <w:drawing>
          <wp:inline distT="0" distB="0" distL="0" distR="0">
            <wp:extent cx="2886075" cy="2857500"/>
            <wp:effectExtent l="19050" t="0" r="9525" b="0"/>
            <wp:docPr id="2" name="Obraz 4" descr="Święta Jadwiga. Królowa Polski i patronka ro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ęta Jadwiga. Królowa Polski i patronka rod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</w:t>
      </w:r>
      <w:r w:rsidR="00D27A12">
        <w:rPr>
          <w:b/>
          <w:bCs/>
          <w:sz w:val="32"/>
          <w:szCs w:val="32"/>
        </w:rPr>
        <w:t xml:space="preserve"> </w:t>
      </w:r>
    </w:p>
    <w:p w:rsidR="00DC1355" w:rsidRPr="00DC1355" w:rsidRDefault="00DC1355" w:rsidP="00DC13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:rsidR="00DC1355" w:rsidRPr="00DC1355" w:rsidRDefault="00DC1355" w:rsidP="00DC1355">
      <w:pPr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D27A12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</w:rPr>
        <w:t xml:space="preserve">  </w:t>
      </w:r>
      <w:r w:rsidRPr="00DC1355">
        <w:rPr>
          <w:b/>
          <w:bCs/>
          <w:i/>
          <w:iCs/>
          <w:sz w:val="28"/>
          <w:szCs w:val="28"/>
        </w:rPr>
        <w:t>„Święta Królowo, ucz nas tej mądrości i miłości,</w:t>
      </w:r>
    </w:p>
    <w:p w:rsidR="00D27A12" w:rsidRPr="00D27A12" w:rsidRDefault="00DC1355" w:rsidP="00DC1355">
      <w:pPr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</w:t>
      </w:r>
      <w:r w:rsidRPr="00DC1355">
        <w:rPr>
          <w:b/>
          <w:bCs/>
          <w:i/>
          <w:iCs/>
          <w:sz w:val="28"/>
          <w:szCs w:val="28"/>
        </w:rPr>
        <w:t>któreś uczyniła drogą do świętości…”</w:t>
      </w:r>
    </w:p>
    <w:p w:rsidR="00D27A12" w:rsidRPr="00D27A12" w:rsidRDefault="00D27A12" w:rsidP="00D27A12">
      <w:pPr>
        <w:rPr>
          <w:b/>
          <w:sz w:val="28"/>
          <w:szCs w:val="28"/>
        </w:rPr>
      </w:pPr>
      <w:r w:rsidRPr="00D27A12">
        <w:rPr>
          <w:b/>
          <w:sz w:val="28"/>
          <w:szCs w:val="28"/>
        </w:rPr>
        <w:t xml:space="preserve">8 czerwca każdego roku świętujemy Dzień Patronki naszej szkoły – </w:t>
      </w:r>
    </w:p>
    <w:p w:rsidR="00D27A12" w:rsidRDefault="00D27A12" w:rsidP="00D27A12">
      <w:pPr>
        <w:rPr>
          <w:b/>
          <w:sz w:val="28"/>
          <w:szCs w:val="28"/>
        </w:rPr>
      </w:pPr>
      <w:r w:rsidRPr="00D27A12">
        <w:rPr>
          <w:b/>
          <w:sz w:val="28"/>
          <w:szCs w:val="28"/>
        </w:rPr>
        <w:t xml:space="preserve">                 ŚW.</w:t>
      </w:r>
      <w:r>
        <w:rPr>
          <w:b/>
          <w:sz w:val="28"/>
          <w:szCs w:val="28"/>
        </w:rPr>
        <w:t xml:space="preserve"> JADWIGI - </w:t>
      </w:r>
      <w:r w:rsidRPr="00D27A12">
        <w:rPr>
          <w:b/>
          <w:sz w:val="28"/>
          <w:szCs w:val="28"/>
        </w:rPr>
        <w:t xml:space="preserve"> </w:t>
      </w:r>
      <w:r w:rsidRPr="00D27A12">
        <w:rPr>
          <w:b/>
          <w:bCs/>
          <w:sz w:val="32"/>
          <w:szCs w:val="32"/>
        </w:rPr>
        <w:t>KRÓLOWEJ POLSKI</w:t>
      </w:r>
      <w:r w:rsidRPr="00D27A12">
        <w:rPr>
          <w:b/>
          <w:sz w:val="28"/>
          <w:szCs w:val="28"/>
        </w:rPr>
        <w:t>.</w:t>
      </w:r>
    </w:p>
    <w:p w:rsidR="006426DF" w:rsidRDefault="00E11BDA" w:rsidP="00D27A12">
      <w:pPr>
        <w:rPr>
          <w:b/>
          <w:sz w:val="28"/>
          <w:szCs w:val="28"/>
        </w:rPr>
      </w:pPr>
      <w:r w:rsidRPr="00E11BDA">
        <w:rPr>
          <w:rStyle w:val="Pogrubienie"/>
          <w:rFonts w:cs="Arial"/>
          <w:color w:val="000000"/>
          <w:sz w:val="28"/>
          <w:szCs w:val="28"/>
          <w:shd w:val="clear" w:color="auto" w:fill="FFFFFF"/>
        </w:rPr>
        <w:t>8 czerwca</w:t>
      </w:r>
      <w:r>
        <w:rPr>
          <w:rStyle w:val="Pogrubienie"/>
          <w:rFonts w:cs="Arial"/>
          <w:color w:val="000000"/>
          <w:sz w:val="28"/>
          <w:szCs w:val="28"/>
          <w:shd w:val="clear" w:color="auto" w:fill="FFFFFF"/>
        </w:rPr>
        <w:t xml:space="preserve"> to dzień kanonizacji tej niezwykłej królowej, której w </w:t>
      </w:r>
      <w:r w:rsidRPr="00E11BDA">
        <w:rPr>
          <w:rStyle w:val="Pogrubienie"/>
          <w:rFonts w:cs="Arial"/>
          <w:color w:val="000000"/>
          <w:sz w:val="28"/>
          <w:szCs w:val="28"/>
          <w:shd w:val="clear" w:color="auto" w:fill="FFFFFF"/>
        </w:rPr>
        <w:t xml:space="preserve"> 1997 roku</w:t>
      </w:r>
      <w:r>
        <w:rPr>
          <w:rStyle w:val="Pogrubienie"/>
          <w:rFonts w:cs="Arial"/>
          <w:color w:val="000000"/>
          <w:sz w:val="28"/>
          <w:szCs w:val="28"/>
          <w:shd w:val="clear" w:color="auto" w:fill="FFFFFF"/>
        </w:rPr>
        <w:t xml:space="preserve">        dokonał papież </w:t>
      </w:r>
      <w:r w:rsidRPr="00E11BDA">
        <w:rPr>
          <w:rStyle w:val="Pogrubienie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96992">
        <w:rPr>
          <w:b/>
          <w:sz w:val="28"/>
          <w:szCs w:val="28"/>
        </w:rPr>
        <w:t>Jan Paweł II.</w:t>
      </w:r>
    </w:p>
    <w:p w:rsidR="00E11BDA" w:rsidRPr="00034A40" w:rsidRDefault="00034A40" w:rsidP="00D27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96992" w:rsidRPr="00034A40">
        <w:rPr>
          <w:b/>
          <w:sz w:val="28"/>
          <w:szCs w:val="28"/>
        </w:rPr>
        <w:t>A oto kilka faktów z życia św. Jadwigi:</w:t>
      </w:r>
    </w:p>
    <w:p w:rsidR="00496992" w:rsidRDefault="00496992" w:rsidP="00D27A12">
      <w:pPr>
        <w:rPr>
          <w:sz w:val="28"/>
          <w:szCs w:val="28"/>
        </w:rPr>
      </w:pPr>
      <w:r w:rsidRPr="00496992">
        <w:rPr>
          <w:sz w:val="28"/>
          <w:szCs w:val="28"/>
        </w:rPr>
        <w:t>Jadwiga urodziła się 18 lutego 1374 roku, jako trzecia córka króla Węgier i Polski Ludwika Andegaweńskiego. Kiedy skończyła cztery lata, rodzice wybrali jej męża – Wilhelma Habsburga. Dzieci połączono tak zwanym ślubem warunkowym i Jadwiga została wysłana do Wiednia, aby przygotowywać się do roli</w:t>
      </w:r>
      <w:r>
        <w:rPr>
          <w:sz w:val="28"/>
          <w:szCs w:val="28"/>
        </w:rPr>
        <w:t>,</w:t>
      </w:r>
      <w:r w:rsidRPr="00496992">
        <w:rPr>
          <w:sz w:val="28"/>
          <w:szCs w:val="28"/>
        </w:rPr>
        <w:t xml:space="preserve"> jaką w przyszłości miała podjąć. Jednak rodzinne plany pokrzyżowała </w:t>
      </w:r>
      <w:r w:rsidRPr="00496992">
        <w:rPr>
          <w:sz w:val="28"/>
          <w:szCs w:val="28"/>
        </w:rPr>
        <w:lastRenderedPageBreak/>
        <w:t>w roku 1382 śmierć</w:t>
      </w:r>
      <w:r>
        <w:rPr>
          <w:sz w:val="28"/>
          <w:szCs w:val="28"/>
        </w:rPr>
        <w:t xml:space="preserve"> jej ojca,</w:t>
      </w:r>
      <w:r w:rsidRPr="00496992">
        <w:rPr>
          <w:sz w:val="28"/>
          <w:szCs w:val="28"/>
        </w:rPr>
        <w:t xml:space="preserve"> kr</w:t>
      </w:r>
      <w:r w:rsidR="00705817">
        <w:rPr>
          <w:sz w:val="28"/>
          <w:szCs w:val="28"/>
        </w:rPr>
        <w:t>óla Ludwika. Węgrzy przekazali  tron starszej siostrze Jadwigi, Marii</w:t>
      </w:r>
      <w:r w:rsidRPr="00496992">
        <w:rPr>
          <w:sz w:val="28"/>
          <w:szCs w:val="28"/>
        </w:rPr>
        <w:t>, a </w:t>
      </w:r>
      <w:r w:rsidR="00705817">
        <w:rPr>
          <w:sz w:val="28"/>
          <w:szCs w:val="28"/>
        </w:rPr>
        <w:t>młodziutką księżniczkę zaproszono</w:t>
      </w:r>
      <w:r w:rsidRPr="00496992">
        <w:rPr>
          <w:sz w:val="28"/>
          <w:szCs w:val="28"/>
        </w:rPr>
        <w:t xml:space="preserve"> na tron Polski.</w:t>
      </w:r>
    </w:p>
    <w:p w:rsidR="00496992" w:rsidRDefault="00496992" w:rsidP="00496992">
      <w:pPr>
        <w:rPr>
          <w:noProof/>
          <w:lang w:eastAsia="pl-PL"/>
        </w:rPr>
      </w:pPr>
      <w:r w:rsidRPr="00496992">
        <w:rPr>
          <w:b/>
          <w:bCs/>
          <w:sz w:val="28"/>
          <w:szCs w:val="28"/>
        </w:rPr>
        <w:t>16 października 1384 roku odbyła się koronacja Jadwigi Andegaweńskiej na królową Polski. Miała wtedy dziesięć lat!</w:t>
      </w:r>
      <w:r w:rsidR="004D1064" w:rsidRPr="004D1064">
        <w:t xml:space="preserve"> </w:t>
      </w:r>
    </w:p>
    <w:p w:rsidR="004D1064" w:rsidRPr="00496992" w:rsidRDefault="004D1064" w:rsidP="00496992">
      <w:pPr>
        <w:rPr>
          <w:sz w:val="28"/>
          <w:szCs w:val="28"/>
        </w:rPr>
      </w:pPr>
      <w:r>
        <w:rPr>
          <w:noProof/>
          <w:lang w:eastAsia="pl-PL"/>
        </w:rPr>
        <w:t xml:space="preserve">                                     </w:t>
      </w:r>
      <w:r w:rsidRPr="004D1064">
        <w:rPr>
          <w:noProof/>
          <w:lang w:eastAsia="pl-PL"/>
        </w:rPr>
        <w:drawing>
          <wp:inline distT="0" distB="0" distL="0" distR="0">
            <wp:extent cx="2628000" cy="2658689"/>
            <wp:effectExtent l="19050" t="0" r="900" b="0"/>
            <wp:docPr id="3" name="Obraz 10" descr="Święta Jadwiga. Królowa Polski i patronka ro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więta Jadwiga. Królowa Polski i patronka rod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5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92" w:rsidRPr="00496992" w:rsidRDefault="00496992" w:rsidP="00496992">
      <w:pPr>
        <w:rPr>
          <w:sz w:val="28"/>
          <w:szCs w:val="28"/>
        </w:rPr>
      </w:pPr>
      <w:r w:rsidRPr="00496992">
        <w:rPr>
          <w:sz w:val="28"/>
          <w:szCs w:val="28"/>
        </w:rPr>
        <w:t>Miała sporo do udźwignięcia i chociaż była jeszcze dzieckiem, zdawała sobie sprawę, że odtąd losy tego kraju leżą w jej rękach. Dlatego z wielką uwagą słuchała oddanych polskiej sprawie, mądrych i wiernych mężów stanu.</w:t>
      </w:r>
    </w:p>
    <w:p w:rsidR="00496992" w:rsidRPr="00496992" w:rsidRDefault="00496992" w:rsidP="00496992">
      <w:pPr>
        <w:rPr>
          <w:sz w:val="28"/>
          <w:szCs w:val="28"/>
        </w:rPr>
      </w:pPr>
      <w:r w:rsidRPr="00496992">
        <w:rPr>
          <w:sz w:val="28"/>
          <w:szCs w:val="28"/>
        </w:rPr>
        <w:t>Kiedy okazało się, że jedynym wyjściem z trudnej, politycznej sytuacji jest unia polsko-litewska, a tym samym jej ślub z wielki</w:t>
      </w:r>
      <w:r w:rsidR="00705817">
        <w:rPr>
          <w:sz w:val="28"/>
          <w:szCs w:val="28"/>
        </w:rPr>
        <w:t>m księciem litewskim</w:t>
      </w:r>
      <w:r w:rsidR="00034A40">
        <w:rPr>
          <w:sz w:val="28"/>
          <w:szCs w:val="28"/>
        </w:rPr>
        <w:t>,</w:t>
      </w:r>
      <w:r w:rsidR="00705817">
        <w:rPr>
          <w:sz w:val="28"/>
          <w:szCs w:val="28"/>
        </w:rPr>
        <w:t xml:space="preserve"> </w:t>
      </w:r>
      <w:r w:rsidRPr="00496992">
        <w:rPr>
          <w:sz w:val="28"/>
          <w:szCs w:val="28"/>
        </w:rPr>
        <w:t xml:space="preserve"> Jagiełłą, długo modliła się pod krzyżem w wawelskiej katedrze, by podjąć właściwą decyzję. Źródła historyczne podają, że objawił się jej wtedy Chrystus, dzięki czemu zrozumiała, że od jej szczęścia osobistego (małżeństwo</w:t>
      </w:r>
      <w:r w:rsidR="004D1064" w:rsidRPr="004D1064">
        <w:rPr>
          <w:sz w:val="28"/>
          <w:szCs w:val="28"/>
        </w:rPr>
        <w:t xml:space="preserve"> </w:t>
      </w:r>
      <w:r w:rsidR="004D1064" w:rsidRPr="00496992">
        <w:rPr>
          <w:sz w:val="28"/>
          <w:szCs w:val="28"/>
        </w:rPr>
        <w:t>ukochanym Wilhelmem, z którym znała się od lat) ważniejszy jest chrzest</w:t>
      </w:r>
      <w:r w:rsidRPr="00496992">
        <w:rPr>
          <w:sz w:val="28"/>
          <w:szCs w:val="28"/>
        </w:rPr>
        <w:t xml:space="preserve"> Litwy.</w:t>
      </w:r>
      <w:r w:rsidRPr="00496992">
        <w:t xml:space="preserve"> </w:t>
      </w:r>
      <w:r>
        <w:rPr>
          <w:noProof/>
          <w:lang w:eastAsia="pl-PL"/>
        </w:rPr>
        <w:drawing>
          <wp:inline distT="0" distB="0" distL="0" distR="0">
            <wp:extent cx="5022298" cy="2340000"/>
            <wp:effectExtent l="19050" t="0" r="6902" b="0"/>
            <wp:docPr id="7" name="Obraz 7" descr="Święta Jadwiga. Królowa Polski i patronka ro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ęta Jadwiga. Królowa Polski i patronka rodz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9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92" w:rsidRDefault="00496992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Ślub Jadwigi Andegaweńskiej z Władysławem Jagiełłą, poprzedzony chrztem księcia odbył się w katedrze na Wawelu 18 lutego 1386 roku, a 4 marca koronowano Jagiełłę na Króla Polski. Jadwiga miała wtedy zaledwie 12 lat, a jej mąż było o 23 lata starszy.</w:t>
      </w:r>
    </w:p>
    <w:p w:rsidR="00496992" w:rsidRDefault="00496992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Jadwiga – królowa miała wielkie</w:t>
      </w:r>
      <w:r w:rsidR="004D1064">
        <w:rPr>
          <w:rFonts w:asciiTheme="minorHAnsi" w:hAnsiTheme="minorHAnsi" w:cs="Arial"/>
          <w:color w:val="000000"/>
          <w:sz w:val="28"/>
          <w:szCs w:val="28"/>
        </w:rPr>
        <w:t xml:space="preserve"> zasługi dla kraju. Przyczyniła się do przyłączenia Rusi do Polski, do załagodzenia sporu polsko-krzyżackiego</w:t>
      </w:r>
      <w:r w:rsidR="008F5ED9">
        <w:rPr>
          <w:rFonts w:asciiTheme="minorHAnsi" w:hAnsiTheme="minorHAnsi" w:cs="Arial"/>
          <w:color w:val="000000"/>
          <w:sz w:val="28"/>
          <w:szCs w:val="28"/>
        </w:rPr>
        <w:t>.</w:t>
      </w:r>
      <w:r w:rsidR="004D1064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705817">
        <w:rPr>
          <w:rFonts w:asciiTheme="minorHAnsi" w:hAnsiTheme="minorHAnsi" w:cs="Arial"/>
          <w:color w:val="000000"/>
          <w:sz w:val="28"/>
          <w:szCs w:val="28"/>
        </w:rPr>
        <w:t xml:space="preserve">Ponadto </w:t>
      </w:r>
      <w:r w:rsidRPr="00496992">
        <w:rPr>
          <w:rFonts w:asciiTheme="minorHAnsi" w:hAnsiTheme="minorHAnsi" w:cs="Arial"/>
          <w:color w:val="000000"/>
          <w:sz w:val="28"/>
          <w:szCs w:val="28"/>
        </w:rPr>
        <w:t xml:space="preserve"> zajęła się odnowieniem Akademii Krakowskiej, na którą przeznaczyła wszystkie swoje klejnoty i ufundowała wiele kościołów.</w:t>
      </w:r>
    </w:p>
    <w:p w:rsidR="008F5ED9" w:rsidRPr="00705817" w:rsidRDefault="008F5ED9" w:rsidP="008F5ED9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Informacje o hojności  Jadwigi</w:t>
      </w:r>
      <w:r w:rsidRPr="008F5ED9">
        <w:rPr>
          <w:sz w:val="28"/>
          <w:szCs w:val="28"/>
        </w:rPr>
        <w:t xml:space="preserve"> </w:t>
      </w:r>
      <w:r w:rsidRPr="00226A3F">
        <w:rPr>
          <w:sz w:val="28"/>
          <w:szCs w:val="28"/>
        </w:rPr>
        <w:t xml:space="preserve"> przekazują nie tylko ź</w:t>
      </w:r>
      <w:r w:rsidR="00705817">
        <w:rPr>
          <w:sz w:val="28"/>
          <w:szCs w:val="28"/>
        </w:rPr>
        <w:t>ródła kościelne,</w:t>
      </w:r>
      <w:r w:rsidRPr="00226A3F">
        <w:rPr>
          <w:sz w:val="28"/>
          <w:szCs w:val="28"/>
        </w:rPr>
        <w:t xml:space="preserve"> ale większość kronikarzy świeckich. Jednym ze śladów jest też odbita stopa Jadwigi przy kościele NMP "Na Piasku" w Krakowie. Podobno sama doglądała budowy fundowanego przez siebie kościoła.</w:t>
      </w:r>
      <w:r w:rsidR="00705817">
        <w:rPr>
          <w:sz w:val="28"/>
          <w:szCs w:val="28"/>
        </w:rPr>
        <w:t xml:space="preserve"> </w:t>
      </w:r>
      <w:r w:rsidRPr="00226A3F">
        <w:rPr>
          <w:sz w:val="28"/>
          <w:szCs w:val="28"/>
        </w:rPr>
        <w:t>Legenda mów</w:t>
      </w:r>
      <w:r w:rsidR="00034A40">
        <w:rPr>
          <w:sz w:val="28"/>
          <w:szCs w:val="28"/>
        </w:rPr>
        <w:t>i, że ślad ten pozostał</w:t>
      </w:r>
      <w:r w:rsidRPr="00226A3F">
        <w:rPr>
          <w:sz w:val="28"/>
          <w:szCs w:val="28"/>
        </w:rPr>
        <w:t>, gdy rozmawiała ze smutnym kamieniarzem. Kiedy zapytała, co mu jest, ten odpowiedział, że nie stać go na leczenie jego chorej żony. Królowa Jadwiga oddała mu wówczas bezcenną złotą klamerkę i pantofelek obsadzany szlachetnymi kamieniami, by miał za co zapłacić lekarzom i aptekarzom.</w:t>
      </w:r>
      <w:r w:rsidR="00705817">
        <w:rPr>
          <w:sz w:val="28"/>
          <w:szCs w:val="28"/>
        </w:rPr>
        <w:t xml:space="preserve"> </w:t>
      </w:r>
      <w:r w:rsidRPr="00226A3F">
        <w:rPr>
          <w:sz w:val="28"/>
          <w:szCs w:val="28"/>
        </w:rPr>
        <w:t>Wówczas postawiła niechcący bosą stopę na kamieniu świeżo polanym wapnem. Odbity ślad został obkut</w:t>
      </w:r>
      <w:r>
        <w:rPr>
          <w:sz w:val="28"/>
          <w:szCs w:val="28"/>
        </w:rPr>
        <w:t>y przez kamieniarza, a</w:t>
      </w:r>
      <w:r w:rsidRPr="00226A3F">
        <w:rPr>
          <w:sz w:val="28"/>
          <w:szCs w:val="28"/>
        </w:rPr>
        <w:t xml:space="preserve"> wmurowany w zewnętrzną ścianę świątyni. Można go oglądać do dzisiaj w Krakowie</w:t>
      </w:r>
      <w:r w:rsidR="00034A40">
        <w:rPr>
          <w:sz w:val="28"/>
          <w:szCs w:val="28"/>
        </w:rPr>
        <w:t>,</w:t>
      </w:r>
      <w:r w:rsidRPr="00226A3F">
        <w:rPr>
          <w:sz w:val="28"/>
          <w:szCs w:val="28"/>
        </w:rPr>
        <w:t xml:space="preserve"> na ulicy Karmelickiej.</w:t>
      </w:r>
      <w:r w:rsidRPr="008F5ED9">
        <w:rPr>
          <w:noProof/>
          <w:sz w:val="28"/>
          <w:szCs w:val="28"/>
          <w:lang w:eastAsia="pl-PL"/>
        </w:rPr>
        <w:drawing>
          <wp:inline distT="0" distB="0" distL="0" distR="0">
            <wp:extent cx="4854908" cy="3636000"/>
            <wp:effectExtent l="19050" t="0" r="2842" b="0"/>
            <wp:docPr id="6" name="Obraz 4" descr="5 niezwykłych faktów z życia św. Jadwigi Królowej - zdjęcie w treści artyk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niezwykłych faktów z życia św. Jadwigi Królowej - zdjęcie w treści artykuł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08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46" w:rsidRPr="008F5ED9" w:rsidRDefault="00604D46" w:rsidP="008F5ED9">
      <w:pPr>
        <w:rPr>
          <w:sz w:val="28"/>
          <w:szCs w:val="28"/>
        </w:rPr>
      </w:pPr>
      <w:r w:rsidRPr="00604D46">
        <w:rPr>
          <w:rFonts w:cs="Arial"/>
          <w:color w:val="000000"/>
          <w:sz w:val="28"/>
          <w:szCs w:val="28"/>
        </w:rPr>
        <w:t>P</w:t>
      </w:r>
      <w:r w:rsidRPr="00604D46">
        <w:rPr>
          <w:rFonts w:eastAsia="Times New Roman" w:cs="Arial"/>
          <w:color w:val="000000"/>
          <w:sz w:val="28"/>
          <w:szCs w:val="28"/>
          <w:lang w:eastAsia="pl-PL"/>
        </w:rPr>
        <w:t>o kilku latach małżeństwa Jadwiga urodziła upragnionego syna. Radość, jaka zagościła w ich domu z długo oczekiwanego dziedzica</w:t>
      </w:r>
      <w:r w:rsidR="00034A40">
        <w:rPr>
          <w:rFonts w:eastAsia="Times New Roman" w:cs="Arial"/>
          <w:color w:val="000000"/>
          <w:sz w:val="28"/>
          <w:szCs w:val="28"/>
          <w:lang w:eastAsia="pl-PL"/>
        </w:rPr>
        <w:t>,</w:t>
      </w:r>
      <w:r w:rsidRPr="00604D46">
        <w:rPr>
          <w:rFonts w:eastAsia="Times New Roman" w:cs="Arial"/>
          <w:color w:val="000000"/>
          <w:sz w:val="28"/>
          <w:szCs w:val="28"/>
          <w:lang w:eastAsia="pl-PL"/>
        </w:rPr>
        <w:t xml:space="preserve"> niestety nie trwała </w:t>
      </w:r>
      <w:r w:rsidRPr="00604D46">
        <w:rPr>
          <w:rFonts w:eastAsia="Times New Roman" w:cs="Arial"/>
          <w:color w:val="000000"/>
          <w:sz w:val="28"/>
          <w:szCs w:val="28"/>
          <w:lang w:eastAsia="pl-PL"/>
        </w:rPr>
        <w:lastRenderedPageBreak/>
        <w:t>długo. W roku 1399 Królowa urodziła drugie dziecko, córeczkę Elżbietę, która zmarła trzy tygodnie po narodzinach.</w:t>
      </w:r>
    </w:p>
    <w:p w:rsidR="00604D46" w:rsidRPr="00604D46" w:rsidRDefault="00604D46" w:rsidP="00604D46">
      <w:pPr>
        <w:pStyle w:val="NormalnyWeb"/>
        <w:rPr>
          <w:rFonts w:asciiTheme="minorHAnsi" w:hAnsiTheme="minorHAnsi" w:cs="Arial"/>
          <w:color w:val="000000"/>
          <w:sz w:val="28"/>
          <w:szCs w:val="28"/>
        </w:rPr>
      </w:pPr>
      <w:r w:rsidRPr="00604D46">
        <w:rPr>
          <w:rFonts w:asciiTheme="minorHAnsi" w:hAnsiTheme="minorHAnsi" w:cs="Arial"/>
          <w:color w:val="000000"/>
          <w:sz w:val="28"/>
          <w:szCs w:val="28"/>
        </w:rPr>
        <w:t>Kilka dni później, 17 lipca odeszła również ukochana przez wszystkich Królowa, pogrążając cały kraj w żałobie. Pochowano ją w katedrze na Wawelu, a poddani zaczęli pielgrzymować do miejsca jej pochówku, by oddawać jej cześć i prosić o orędownictwo, dając tym samym dowód jej świętości.</w:t>
      </w:r>
    </w:p>
    <w:p w:rsidR="00604D46" w:rsidRDefault="00604D46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</w:t>
      </w:r>
      <w:r w:rsidRPr="00604D46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3438525" cy="2895600"/>
            <wp:effectExtent l="19050" t="0" r="9525" b="0"/>
            <wp:docPr id="5" name="Obraz 1" descr="http://www.nasza-arka.pl/2007/numer_6/ilustracje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za-arka.pl/2007/numer_6/ilustracje/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46" w:rsidRPr="00705817" w:rsidRDefault="00604D46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000000"/>
        </w:rPr>
      </w:pPr>
      <w:r w:rsidRPr="00705817">
        <w:rPr>
          <w:rFonts w:asciiTheme="minorHAnsi" w:hAnsiTheme="minorHAnsi"/>
          <w:b/>
        </w:rPr>
        <w:t>Pomnik Jadwigi i Jagiełły na krakowskich Plantach ufundowany w 1886 r. z okazji 500-lecia unii Polski z Litwą. Unia polsko-litewska położyła podwaliny pod potężne wielonarodowe państwo.</w:t>
      </w:r>
    </w:p>
    <w:p w:rsidR="00894044" w:rsidRDefault="00894044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894044" w:rsidRDefault="00894044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By dowiedzieć się więcej  o niezwykłym życiu i cudach, jakie miały miejsce już za życia królowej wejdź na stronę:</w:t>
      </w:r>
    </w:p>
    <w:p w:rsidR="00894044" w:rsidRDefault="00915223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hyperlink r:id="rId9" w:history="1">
        <w:r w:rsidR="00894044" w:rsidRPr="00226A3F">
          <w:rPr>
            <w:rStyle w:val="Hipercze"/>
            <w:sz w:val="28"/>
            <w:szCs w:val="28"/>
          </w:rPr>
          <w:t>https://www.youtube.com/watch?v=jyQhxwMrzYQ</w:t>
        </w:r>
      </w:hyperlink>
      <w:r w:rsidR="00894044">
        <w:rPr>
          <w:sz w:val="28"/>
          <w:szCs w:val="28"/>
        </w:rPr>
        <w:t xml:space="preserve"> </w:t>
      </w:r>
    </w:p>
    <w:p w:rsidR="00894044" w:rsidRDefault="00894044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4044" w:rsidRPr="00894044" w:rsidRDefault="00894044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94044">
        <w:rPr>
          <w:rFonts w:asciiTheme="minorHAnsi" w:hAnsiTheme="minorHAnsi"/>
          <w:b/>
          <w:sz w:val="28"/>
          <w:szCs w:val="28"/>
        </w:rPr>
        <w:t>Posłuchaj piosenki o św. Jadwidze na</w:t>
      </w:r>
      <w:r w:rsidRPr="00894044">
        <w:rPr>
          <w:b/>
          <w:sz w:val="28"/>
          <w:szCs w:val="28"/>
        </w:rPr>
        <w:t>:</w:t>
      </w:r>
    </w:p>
    <w:p w:rsidR="00894044" w:rsidRPr="00604D46" w:rsidRDefault="00915223" w:rsidP="0049699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hyperlink r:id="rId10" w:history="1">
        <w:r w:rsidR="00894044" w:rsidRPr="00226A3F">
          <w:rPr>
            <w:rStyle w:val="Hipercze"/>
            <w:sz w:val="28"/>
            <w:szCs w:val="28"/>
          </w:rPr>
          <w:t>https://www.youtube.com/watch?v=SiIxr0f7q1g</w:t>
        </w:r>
      </w:hyperlink>
      <w:r w:rsidR="00894044">
        <w:rPr>
          <w:sz w:val="28"/>
          <w:szCs w:val="28"/>
        </w:rPr>
        <w:t xml:space="preserve">  </w:t>
      </w:r>
    </w:p>
    <w:p w:rsidR="00496992" w:rsidRPr="00E11BDA" w:rsidRDefault="00496992" w:rsidP="00D27A12">
      <w:pPr>
        <w:rPr>
          <w:sz w:val="28"/>
          <w:szCs w:val="28"/>
        </w:rPr>
      </w:pPr>
    </w:p>
    <w:sectPr w:rsidR="00496992" w:rsidRPr="00E11BDA" w:rsidSect="0071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355"/>
    <w:rsid w:val="00034A40"/>
    <w:rsid w:val="00477612"/>
    <w:rsid w:val="00496992"/>
    <w:rsid w:val="004D1064"/>
    <w:rsid w:val="00604D46"/>
    <w:rsid w:val="00705817"/>
    <w:rsid w:val="00711A49"/>
    <w:rsid w:val="00894044"/>
    <w:rsid w:val="008B4712"/>
    <w:rsid w:val="008F5ED9"/>
    <w:rsid w:val="00915223"/>
    <w:rsid w:val="00A91951"/>
    <w:rsid w:val="00D27A12"/>
    <w:rsid w:val="00DC1355"/>
    <w:rsid w:val="00E11BDA"/>
    <w:rsid w:val="00F1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1B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SiIxr0f7q1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yQhxwMrz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2020-06-05T07:36:00Z</dcterms:created>
  <dcterms:modified xsi:type="dcterms:W3CDTF">2020-06-05T07:36:00Z</dcterms:modified>
</cp:coreProperties>
</file>