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4A8" w:rsidRDefault="00280026" w:rsidP="003371E5">
      <w:pPr>
        <w:pStyle w:val="Nadpis1"/>
        <w:numPr>
          <w:ilvl w:val="0"/>
          <w:numId w:val="1"/>
        </w:numPr>
        <w:spacing w:before="0"/>
        <w:ind w:left="714" w:hanging="357"/>
        <w:jc w:val="center"/>
        <w:rPr>
          <w:rFonts w:ascii="Arial" w:hAnsi="Arial" w:cs="Arial"/>
          <w:color w:val="auto"/>
        </w:rPr>
      </w:pPr>
      <w:bookmarkStart w:id="0" w:name="_Toc214982645"/>
      <w:r>
        <w:rPr>
          <w:rFonts w:ascii="Arial" w:hAnsi="Arial" w:cs="Arial"/>
          <w:color w:val="auto"/>
        </w:rPr>
        <w:t>Stroje a </w:t>
      </w:r>
      <w:bookmarkStart w:id="1" w:name="_GoBack"/>
      <w:bookmarkEnd w:id="1"/>
      <w:r>
        <w:rPr>
          <w:rFonts w:ascii="Arial" w:hAnsi="Arial" w:cs="Arial"/>
          <w:color w:val="auto"/>
        </w:rPr>
        <w:t>zariadenia na povrchovú úpravu dreva.</w:t>
      </w:r>
      <w:bookmarkEnd w:id="0"/>
    </w:p>
    <w:p w:rsidR="001A34A8" w:rsidRDefault="001A34A8"/>
    <w:p w:rsidR="001A34A8" w:rsidRDefault="00280026">
      <w:r>
        <w:rPr>
          <w:rFonts w:ascii="Arial" w:hAnsi="Arial" w:cs="Arial"/>
          <w:b/>
          <w:sz w:val="24"/>
          <w:szCs w:val="24"/>
        </w:rPr>
        <w:t>Leštičky</w:t>
      </w:r>
      <w:r>
        <w:rPr>
          <w:rFonts w:ascii="Arial" w:hAnsi="Arial" w:cs="Arial"/>
          <w:sz w:val="24"/>
          <w:szCs w:val="24"/>
        </w:rPr>
        <w:t xml:space="preserve"> sú stroje, ktoré veľmi jemným brúsením vyrovnávajú a leštia povrchy nalakovaných dielcov leštiacim nástrojom, ktorý sa pohybuje</w:t>
      </w:r>
      <w:r>
        <w:rPr>
          <w:rFonts w:ascii="Arial" w:hAnsi="Arial" w:cs="Arial"/>
          <w:sz w:val="24"/>
          <w:szCs w:val="24"/>
        </w:rPr>
        <w:t xml:space="preserve"> rovnomernou rýchlosťou</w:t>
      </w:r>
      <w:r>
        <w:rPr>
          <w:sz w:val="28"/>
          <w:szCs w:val="28"/>
        </w:rPr>
        <w:t>.</w:t>
      </w:r>
    </w:p>
    <w:p w:rsidR="001A34A8" w:rsidRDefault="001A34A8">
      <w:pPr>
        <w:rPr>
          <w:sz w:val="28"/>
          <w:szCs w:val="28"/>
        </w:rPr>
      </w:pPr>
    </w:p>
    <w:p w:rsidR="001A34A8" w:rsidRDefault="00280026">
      <w:r>
        <w:rPr>
          <w:noProof/>
          <w:sz w:val="28"/>
          <w:szCs w:val="28"/>
          <w:lang w:eastAsia="sk-SK"/>
        </w:rPr>
        <w:drawing>
          <wp:inline distT="0" distB="0" distL="0" distR="0">
            <wp:extent cx="2383785" cy="1999619"/>
            <wp:effectExtent l="0" t="0" r="0" b="631"/>
            <wp:docPr id="1" name="Obrázok 1" descr="leštič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3785" cy="19996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34A8" w:rsidRDefault="00280026">
      <w:r>
        <w:rPr>
          <w:rFonts w:ascii="Arial" w:hAnsi="Arial" w:cs="Arial"/>
          <w:b/>
          <w:sz w:val="24"/>
          <w:szCs w:val="24"/>
        </w:rPr>
        <w:t>Pásové leštičky</w:t>
      </w:r>
      <w:r>
        <w:rPr>
          <w:rFonts w:ascii="Arial" w:hAnsi="Arial" w:cs="Arial"/>
          <w:sz w:val="24"/>
          <w:szCs w:val="24"/>
        </w:rPr>
        <w:t xml:space="preserve"> – stroje sú zhodné s pásovými brúskami na drevo. Nástrojom je kobercový leštiaci pás. Leštia sa nimi rovinné plochy nábytkových dielcov a plochy dverí. Leštiacim materiálom je brúsiaca pasta, ktorá sa nanáša poča</w:t>
      </w:r>
      <w:r>
        <w:rPr>
          <w:rFonts w:ascii="Arial" w:hAnsi="Arial" w:cs="Arial"/>
          <w:sz w:val="24"/>
          <w:szCs w:val="24"/>
        </w:rPr>
        <w:t>s leštenia na leštenú plochu.</w:t>
      </w:r>
    </w:p>
    <w:p w:rsidR="001A34A8" w:rsidRDefault="00280026">
      <w:r>
        <w:rPr>
          <w:rFonts w:ascii="Arial" w:hAnsi="Arial" w:cs="Arial"/>
          <w:b/>
          <w:sz w:val="24"/>
          <w:szCs w:val="24"/>
        </w:rPr>
        <w:t>Valcové leštičky</w:t>
      </w:r>
      <w:r>
        <w:rPr>
          <w:rFonts w:ascii="Arial" w:hAnsi="Arial" w:cs="Arial"/>
          <w:sz w:val="24"/>
          <w:szCs w:val="24"/>
        </w:rPr>
        <w:t xml:space="preserve"> – majú 1 alebo niekoľko vodorovných leštiacich valcov, ktoré rotujú v jednom smere rovnomernou rýchlosťou. Leštené dielce sú uložené na pohybujúcich sa stoloch. Môžu leštiť plošné aj mierne tvarované dielce.</w:t>
      </w:r>
    </w:p>
    <w:p w:rsidR="001A34A8" w:rsidRDefault="001A34A8">
      <w:pPr>
        <w:rPr>
          <w:rFonts w:ascii="Arial" w:hAnsi="Arial" w:cs="Arial"/>
          <w:sz w:val="24"/>
          <w:szCs w:val="24"/>
        </w:rPr>
      </w:pPr>
    </w:p>
    <w:p w:rsidR="001A34A8" w:rsidRDefault="00280026">
      <w:pPr>
        <w:pStyle w:val="Odsekzoznamu"/>
        <w:numPr>
          <w:ilvl w:val="0"/>
          <w:numId w:val="1"/>
        </w:numPr>
        <w:spacing w:before="100" w:after="100" w:line="240" w:lineRule="auto"/>
        <w:rPr>
          <w:rFonts w:ascii="Arial" w:eastAsia="Times New Roman" w:hAnsi="Arial" w:cs="Arial"/>
          <w:b/>
          <w:bCs/>
          <w:kern w:val="3"/>
          <w:sz w:val="28"/>
          <w:szCs w:val="28"/>
          <w:lang w:eastAsia="sk-SK"/>
        </w:rPr>
      </w:pPr>
      <w:r>
        <w:rPr>
          <w:rFonts w:ascii="Arial" w:eastAsia="Times New Roman" w:hAnsi="Arial" w:cs="Arial"/>
          <w:b/>
          <w:bCs/>
          <w:kern w:val="3"/>
          <w:sz w:val="28"/>
          <w:szCs w:val="28"/>
          <w:lang w:eastAsia="sk-SK"/>
        </w:rPr>
        <w:t>Stroje a zariadenia na povrchovú úpravu kovov</w:t>
      </w:r>
    </w:p>
    <w:p w:rsidR="001A34A8" w:rsidRDefault="001A34A8">
      <w:pPr>
        <w:pStyle w:val="Odsekzoznamu"/>
        <w:spacing w:before="100" w:after="100" w:line="240" w:lineRule="auto"/>
        <w:rPr>
          <w:rFonts w:ascii="Arial" w:eastAsia="Times New Roman" w:hAnsi="Arial" w:cs="Arial"/>
          <w:b/>
          <w:bCs/>
          <w:kern w:val="3"/>
          <w:sz w:val="28"/>
          <w:szCs w:val="28"/>
          <w:lang w:eastAsia="sk-SK"/>
        </w:rPr>
      </w:pPr>
    </w:p>
    <w:p w:rsidR="001A34A8" w:rsidRDefault="00280026">
      <w:pPr>
        <w:spacing w:after="0" w:line="240" w:lineRule="auto"/>
      </w:pPr>
      <w:hyperlink r:id="rId9" w:tooltip="Povrchová úprava" w:history="1">
        <w:r>
          <w:rPr>
            <w:rStyle w:val="Hypertextovprepojenie"/>
            <w:rFonts w:ascii="Arial" w:hAnsi="Arial" w:cs="Arial"/>
            <w:b/>
            <w:bCs/>
            <w:color w:val="auto"/>
            <w:sz w:val="24"/>
            <w:szCs w:val="24"/>
          </w:rPr>
          <w:t>Povrchová úprava</w:t>
        </w:r>
      </w:hyperlink>
      <w:r>
        <w:rPr>
          <w:rFonts w:ascii="Arial" w:hAnsi="Arial" w:cs="Arial"/>
          <w:b/>
          <w:bCs/>
          <w:sz w:val="24"/>
          <w:szCs w:val="24"/>
        </w:rPr>
        <w:t xml:space="preserve"> kovov</w:t>
      </w:r>
      <w:r>
        <w:rPr>
          <w:rFonts w:ascii="Arial" w:hAnsi="Arial" w:cs="Arial"/>
          <w:sz w:val="24"/>
          <w:szCs w:val="24"/>
        </w:rPr>
        <w:t xml:space="preserve"> je súhrn </w:t>
      </w:r>
      <w:hyperlink r:id="rId10" w:tooltip="Technológia" w:history="1">
        <w:r>
          <w:rPr>
            <w:rStyle w:val="Hypertextovprepojenie"/>
            <w:rFonts w:ascii="Arial" w:hAnsi="Arial" w:cs="Arial"/>
            <w:color w:val="auto"/>
            <w:sz w:val="24"/>
            <w:szCs w:val="24"/>
          </w:rPr>
          <w:t>technologických</w:t>
        </w:r>
      </w:hyperlink>
      <w:r>
        <w:rPr>
          <w:rFonts w:ascii="Arial" w:hAnsi="Arial" w:cs="Arial"/>
          <w:sz w:val="24"/>
          <w:szCs w:val="24"/>
        </w:rPr>
        <w:t xml:space="preserve"> procesov ktorými sa mení </w:t>
      </w:r>
      <w:hyperlink r:id="rId11" w:tooltip="Povrch" w:history="1">
        <w:r>
          <w:rPr>
            <w:rStyle w:val="Hypertextovprepojenie"/>
            <w:rFonts w:ascii="Arial" w:hAnsi="Arial" w:cs="Arial"/>
            <w:color w:val="auto"/>
            <w:sz w:val="24"/>
            <w:szCs w:val="24"/>
          </w:rPr>
          <w:t>povrch</w:t>
        </w:r>
      </w:hyperlink>
      <w:r>
        <w:rPr>
          <w:rFonts w:ascii="Arial" w:hAnsi="Arial" w:cs="Arial"/>
          <w:sz w:val="24"/>
          <w:szCs w:val="24"/>
        </w:rPr>
        <w:t xml:space="preserve"> </w:t>
      </w:r>
      <w:hyperlink r:id="rId12" w:tooltip="Kov" w:history="1">
        <w:r>
          <w:rPr>
            <w:rStyle w:val="Hypertextovprepojenie"/>
            <w:rFonts w:ascii="Arial" w:hAnsi="Arial" w:cs="Arial"/>
            <w:color w:val="auto"/>
            <w:sz w:val="24"/>
            <w:szCs w:val="24"/>
          </w:rPr>
          <w:t>kovovej</w:t>
        </w:r>
      </w:hyperlink>
      <w:r>
        <w:rPr>
          <w:rFonts w:ascii="Arial" w:hAnsi="Arial" w:cs="Arial"/>
          <w:sz w:val="24"/>
          <w:szCs w:val="24"/>
        </w:rPr>
        <w:t xml:space="preserve"> súčiastky tak, aby sa upravili jej povrchovo - mechanické vlastnosti (</w:t>
      </w:r>
      <w:proofErr w:type="spellStart"/>
      <w:r>
        <w:fldChar w:fldCharType="begin"/>
      </w:r>
      <w:r>
        <w:instrText xml:space="preserve"> HYPERLINK  "http</w:instrText>
      </w:r>
      <w:r>
        <w:instrText xml:space="preserve">s://sk.wikipedia.org/wiki/Oteruvzdornosť" \o "Oteruvzdornosť" </w:instrText>
      </w:r>
      <w:r>
        <w:fldChar w:fldCharType="separate"/>
      </w:r>
      <w:r>
        <w:rPr>
          <w:rStyle w:val="Hypertextovprepojenie"/>
          <w:rFonts w:ascii="Arial" w:hAnsi="Arial" w:cs="Arial"/>
          <w:color w:val="auto"/>
          <w:sz w:val="24"/>
          <w:szCs w:val="24"/>
        </w:rPr>
        <w:t>oteruvzdornosť</w:t>
      </w:r>
      <w:proofErr w:type="spellEnd"/>
      <w:r>
        <w:rPr>
          <w:rStyle w:val="Hypertextovprepojenie"/>
          <w:rFonts w:ascii="Arial" w:hAnsi="Arial" w:cs="Arial"/>
          <w:color w:val="auto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>, odolnosť voči erózii) , odolnosť voči prostrediu (</w:t>
      </w:r>
      <w:proofErr w:type="spellStart"/>
      <w:r>
        <w:fldChar w:fldCharType="begin"/>
      </w:r>
      <w:r>
        <w:instrText xml:space="preserve"> HYPERLINK  "https://sk.wikipedia.org/w/index.php?title=Korozivzdornosť&amp;action=edit&amp;redlink=1" \o "Korozivzdornosť (stránka n</w:instrText>
      </w:r>
      <w:r>
        <w:instrText xml:space="preserve">eexistuje)" </w:instrText>
      </w:r>
      <w:r>
        <w:fldChar w:fldCharType="separate"/>
      </w:r>
      <w:r>
        <w:rPr>
          <w:rStyle w:val="Hypertextovprepojenie"/>
          <w:rFonts w:ascii="Arial" w:hAnsi="Arial" w:cs="Arial"/>
          <w:color w:val="auto"/>
          <w:sz w:val="24"/>
          <w:szCs w:val="24"/>
        </w:rPr>
        <w:t>korozivzdornosť</w:t>
      </w:r>
      <w:proofErr w:type="spellEnd"/>
      <w:r>
        <w:rPr>
          <w:rStyle w:val="Hypertextovprepojenie"/>
          <w:rFonts w:ascii="Arial" w:hAnsi="Arial" w:cs="Arial"/>
          <w:color w:val="auto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) alebo </w:t>
      </w:r>
      <w:hyperlink r:id="rId13" w:tooltip="Dizajn" w:history="1">
        <w:r>
          <w:rPr>
            <w:rStyle w:val="Hypertextovprepojenie"/>
            <w:rFonts w:ascii="Arial" w:hAnsi="Arial" w:cs="Arial"/>
            <w:color w:val="auto"/>
            <w:sz w:val="24"/>
            <w:szCs w:val="24"/>
          </w:rPr>
          <w:t>dizajn</w:t>
        </w:r>
      </w:hyperlink>
      <w:r>
        <w:rPr>
          <w:rFonts w:ascii="Arial" w:hAnsi="Arial" w:cs="Arial"/>
          <w:sz w:val="24"/>
          <w:szCs w:val="24"/>
        </w:rPr>
        <w:t xml:space="preserve"> (vzhľadové vlastnosti). </w:t>
      </w:r>
    </w:p>
    <w:p w:rsidR="001A34A8" w:rsidRDefault="00280026">
      <w:pPr>
        <w:numPr>
          <w:ilvl w:val="0"/>
          <w:numId w:val="2"/>
        </w:numPr>
        <w:spacing w:before="100" w:after="100" w:line="240" w:lineRule="auto"/>
      </w:pPr>
      <w:hyperlink r:id="rId14" w:tooltip="Pieskovanie" w:history="1">
        <w:proofErr w:type="spellStart"/>
        <w:r>
          <w:rPr>
            <w:rFonts w:ascii="Arial" w:eastAsia="Times New Roman" w:hAnsi="Arial" w:cs="Arial"/>
            <w:sz w:val="24"/>
            <w:szCs w:val="24"/>
            <w:lang w:eastAsia="sk-SK"/>
          </w:rPr>
          <w:t>Pieskovacie</w:t>
        </w:r>
        <w:proofErr w:type="spellEnd"/>
      </w:hyperlink>
      <w:r>
        <w:rPr>
          <w:rFonts w:ascii="Arial" w:eastAsia="Times New Roman" w:hAnsi="Arial" w:cs="Arial"/>
          <w:sz w:val="24"/>
          <w:szCs w:val="24"/>
          <w:lang w:eastAsia="sk-SK"/>
        </w:rPr>
        <w:t xml:space="preserve"> </w:t>
      </w:r>
      <w:hyperlink r:id="rId15" w:tooltip="Otryskávanie (stránka neexistuje)" w:history="1">
        <w:proofErr w:type="spellStart"/>
        <w:r>
          <w:rPr>
            <w:rFonts w:ascii="Arial" w:eastAsia="Times New Roman" w:hAnsi="Arial" w:cs="Arial"/>
            <w:sz w:val="24"/>
            <w:szCs w:val="24"/>
            <w:lang w:eastAsia="sk-SK"/>
          </w:rPr>
          <w:t>otryskávacie</w:t>
        </w:r>
        <w:proofErr w:type="spellEnd"/>
      </w:hyperlink>
      <w:r>
        <w:rPr>
          <w:rFonts w:ascii="Arial" w:eastAsia="Times New Roman" w:hAnsi="Arial" w:cs="Arial"/>
          <w:sz w:val="24"/>
          <w:szCs w:val="24"/>
          <w:lang w:eastAsia="sk-SK"/>
        </w:rPr>
        <w:t xml:space="preserve"> zariadenia - povrch sa opracováva prúdom vzduchu, ktorý obsahuje čiastočky brúsneho materiálu vo forme piesku. Získava sa matný povrch. Využíva</w:t>
      </w:r>
      <w:r>
        <w:rPr>
          <w:rFonts w:ascii="Arial" w:eastAsia="Times New Roman" w:hAnsi="Arial" w:cs="Arial"/>
          <w:sz w:val="24"/>
          <w:szCs w:val="24"/>
          <w:lang w:eastAsia="sk-SK"/>
        </w:rPr>
        <w:t xml:space="preserve"> sa hlavne pre odstránenie povrchovej vrstvy.</w:t>
      </w:r>
    </w:p>
    <w:p w:rsidR="001A34A8" w:rsidRDefault="00280026">
      <w:pPr>
        <w:numPr>
          <w:ilvl w:val="0"/>
          <w:numId w:val="2"/>
        </w:numPr>
        <w:spacing w:before="100" w:after="100" w:line="240" w:lineRule="auto"/>
      </w:pPr>
      <w:hyperlink r:id="rId16" w:tooltip="Brúsenie" w:history="1">
        <w:r>
          <w:rPr>
            <w:rFonts w:ascii="Arial" w:eastAsia="Times New Roman" w:hAnsi="Arial" w:cs="Arial"/>
            <w:sz w:val="24"/>
            <w:szCs w:val="24"/>
            <w:lang w:eastAsia="sk-SK"/>
          </w:rPr>
          <w:t>Brúsky</w:t>
        </w:r>
      </w:hyperlink>
      <w:r>
        <w:rPr>
          <w:rFonts w:ascii="Arial" w:eastAsia="Times New Roman" w:hAnsi="Arial" w:cs="Arial"/>
          <w:sz w:val="24"/>
          <w:szCs w:val="24"/>
          <w:lang w:eastAsia="sk-SK"/>
        </w:rPr>
        <w:t xml:space="preserve"> - odstraňovanie nerovností povrchu a zníženie drsnosti povrchu súčiastky </w:t>
      </w:r>
      <w:hyperlink r:id="rId17" w:tooltip="Brúsenie" w:history="1">
        <w:r>
          <w:rPr>
            <w:rFonts w:ascii="Arial" w:eastAsia="Times New Roman" w:hAnsi="Arial" w:cs="Arial"/>
            <w:sz w:val="24"/>
            <w:szCs w:val="24"/>
            <w:lang w:eastAsia="sk-SK"/>
          </w:rPr>
          <w:t>odbrusovaním</w:t>
        </w:r>
      </w:hyperlink>
      <w:r>
        <w:rPr>
          <w:rFonts w:ascii="Arial" w:eastAsia="Times New Roman" w:hAnsi="Arial" w:cs="Arial"/>
          <w:sz w:val="24"/>
          <w:szCs w:val="24"/>
          <w:lang w:eastAsia="sk-SK"/>
        </w:rPr>
        <w:t xml:space="preserve"> jemných čiastočiek povrchu.</w:t>
      </w:r>
    </w:p>
    <w:p w:rsidR="001A34A8" w:rsidRDefault="00280026">
      <w:pPr>
        <w:numPr>
          <w:ilvl w:val="0"/>
          <w:numId w:val="2"/>
        </w:numPr>
        <w:spacing w:before="100" w:after="100" w:line="240" w:lineRule="auto"/>
      </w:pPr>
      <w:hyperlink r:id="rId18" w:tooltip="Leštenie" w:history="1">
        <w:r>
          <w:rPr>
            <w:rFonts w:ascii="Arial" w:eastAsia="Times New Roman" w:hAnsi="Arial" w:cs="Arial"/>
            <w:sz w:val="24"/>
            <w:szCs w:val="24"/>
            <w:lang w:eastAsia="sk-SK"/>
          </w:rPr>
          <w:t>Lešt</w:t>
        </w:r>
      </w:hyperlink>
      <w:r>
        <w:rPr>
          <w:rFonts w:ascii="Arial" w:eastAsia="Times New Roman" w:hAnsi="Arial" w:cs="Arial"/>
          <w:sz w:val="24"/>
          <w:szCs w:val="24"/>
          <w:lang w:eastAsia="sk-SK"/>
        </w:rPr>
        <w:t>ičky - iná forma jemného brúsenia, obvykle s použitím brúsnych pást a leštiacich kotúčov ako nosičov pasty. Dosahuje sa zrkadlovo l</w:t>
      </w:r>
      <w:r>
        <w:rPr>
          <w:rFonts w:ascii="Arial" w:eastAsia="Times New Roman" w:hAnsi="Arial" w:cs="Arial"/>
          <w:sz w:val="24"/>
          <w:szCs w:val="24"/>
          <w:lang w:eastAsia="sk-SK"/>
        </w:rPr>
        <w:t>esklý povrch.</w:t>
      </w:r>
    </w:p>
    <w:p w:rsidR="001A34A8" w:rsidRDefault="00280026">
      <w:pPr>
        <w:numPr>
          <w:ilvl w:val="0"/>
          <w:numId w:val="2"/>
        </w:numPr>
        <w:spacing w:before="100" w:after="1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Striekacie kabíny a pištole</w:t>
      </w:r>
    </w:p>
    <w:p w:rsidR="001A34A8" w:rsidRDefault="00280026">
      <w:pPr>
        <w:numPr>
          <w:ilvl w:val="0"/>
          <w:numId w:val="2"/>
        </w:numPr>
        <w:spacing w:before="100" w:after="100" w:line="240" w:lineRule="auto"/>
      </w:pPr>
      <w:hyperlink r:id="rId19" w:tooltip="Honovanie" w:history="1">
        <w:proofErr w:type="spellStart"/>
        <w:r>
          <w:rPr>
            <w:rFonts w:ascii="Arial" w:eastAsia="Times New Roman" w:hAnsi="Arial" w:cs="Arial"/>
            <w:sz w:val="24"/>
            <w:szCs w:val="24"/>
            <w:lang w:eastAsia="sk-SK"/>
          </w:rPr>
          <w:t>Honovanie</w:t>
        </w:r>
        <w:proofErr w:type="spellEnd"/>
      </w:hyperlink>
      <w:r>
        <w:rPr>
          <w:rFonts w:ascii="Arial" w:eastAsia="Times New Roman" w:hAnsi="Arial" w:cs="Arial"/>
          <w:sz w:val="24"/>
          <w:szCs w:val="24"/>
          <w:lang w:eastAsia="sk-SK"/>
        </w:rPr>
        <w:t xml:space="preserve"> - pomalé brúsenie kameňmi pri nízkej rýchlosti.</w:t>
      </w:r>
    </w:p>
    <w:p w:rsidR="001A34A8" w:rsidRDefault="00280026">
      <w:pPr>
        <w:spacing w:before="100" w:after="100" w:line="240" w:lineRule="auto"/>
      </w:pPr>
      <w:r>
        <w:rPr>
          <w:noProof/>
          <w:lang w:eastAsia="sk-SK"/>
        </w:rPr>
        <w:drawing>
          <wp:inline distT="0" distB="0" distL="0" distR="0">
            <wp:extent cx="2052956" cy="1440810"/>
            <wp:effectExtent l="0" t="0" r="4444" b="6990"/>
            <wp:docPr id="2" name="Obrázok 2" descr="Výsledok vyh&amp;lcaron;adávania obrázkov pre dopyt striekacie kabín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956" cy="14408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k-SK"/>
        </w:rPr>
        <w:drawing>
          <wp:inline distT="0" distB="0" distL="0" distR="0">
            <wp:extent cx="2363586" cy="2353308"/>
            <wp:effectExtent l="0" t="0" r="0" b="8892"/>
            <wp:docPr id="3" name="Obrázok 3" descr="Výsledok vyh&amp;lcaron;adávania obrázkov pre dopyt pieskova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3586" cy="23533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34A8" w:rsidRDefault="001A34A8">
      <w:pPr>
        <w:spacing w:before="100" w:after="100" w:line="240" w:lineRule="auto"/>
      </w:pPr>
    </w:p>
    <w:p w:rsidR="001A34A8" w:rsidRDefault="00280026">
      <w:pPr>
        <w:spacing w:before="100" w:after="100" w:line="240" w:lineRule="auto"/>
      </w:pPr>
      <w:r>
        <w:rPr>
          <w:noProof/>
          <w:lang w:eastAsia="sk-SK"/>
        </w:rPr>
        <w:drawing>
          <wp:inline distT="0" distB="0" distL="0" distR="0">
            <wp:extent cx="3438518" cy="1985381"/>
            <wp:effectExtent l="0" t="0" r="0" b="0"/>
            <wp:docPr id="4" name="Obrázok 4" descr="Výsledok vyh&amp;lcaron;adávania obrázkov pre dopyt pieskovanie kovo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18" cy="19853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34A8" w:rsidRDefault="00280026">
      <w:pPr>
        <w:spacing w:before="100" w:after="100" w:line="240" w:lineRule="auto"/>
      </w:pPr>
      <w:r>
        <w:rPr>
          <w:noProof/>
          <w:lang w:eastAsia="sk-SK"/>
        </w:rPr>
        <w:drawing>
          <wp:inline distT="0" distB="0" distL="0" distR="0">
            <wp:extent cx="3903317" cy="2596575"/>
            <wp:effectExtent l="0" t="0" r="1933" b="0"/>
            <wp:docPr id="5" name="Obrázok 5" descr="Lešti&amp;ccaron;ka Power U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3317" cy="25965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34A8" w:rsidRDefault="001A34A8">
      <w:pPr>
        <w:spacing w:after="0" w:line="240" w:lineRule="auto"/>
        <w:rPr>
          <w:rFonts w:ascii="Arial" w:eastAsia="Times New Roman" w:hAnsi="Arial" w:cs="Arial"/>
          <w:bCs/>
          <w:kern w:val="3"/>
          <w:sz w:val="24"/>
          <w:szCs w:val="24"/>
          <w:lang w:eastAsia="sk-SK"/>
        </w:rPr>
      </w:pPr>
    </w:p>
    <w:p w:rsidR="001A34A8" w:rsidRDefault="001A34A8">
      <w:pPr>
        <w:rPr>
          <w:rFonts w:ascii="Arial" w:hAnsi="Arial" w:cs="Arial"/>
        </w:rPr>
      </w:pPr>
    </w:p>
    <w:p w:rsidR="001A34A8" w:rsidRDefault="001A34A8">
      <w:pPr>
        <w:rPr>
          <w:rFonts w:ascii="Arial" w:hAnsi="Arial" w:cs="Arial"/>
        </w:rPr>
      </w:pPr>
    </w:p>
    <w:p w:rsidR="001A34A8" w:rsidRDefault="001A34A8">
      <w:pPr>
        <w:rPr>
          <w:rFonts w:ascii="Arial" w:hAnsi="Arial" w:cs="Arial"/>
        </w:rPr>
      </w:pPr>
    </w:p>
    <w:p w:rsidR="001A34A8" w:rsidRDefault="00280026">
      <w:pPr>
        <w:pStyle w:val="Odsekzoznamu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Stroje a zariadenia na spracovanie betónovej zmesi.</w:t>
      </w:r>
    </w:p>
    <w:p w:rsidR="001A34A8" w:rsidRDefault="00280026">
      <w:r>
        <w:rPr>
          <w:rFonts w:ascii="Arial" w:hAnsi="Arial" w:cs="Arial"/>
          <w:b/>
          <w:sz w:val="24"/>
          <w:szCs w:val="24"/>
        </w:rPr>
        <w:t xml:space="preserve">Sťahovacie </w:t>
      </w:r>
      <w:r>
        <w:rPr>
          <w:rFonts w:ascii="Arial" w:hAnsi="Arial" w:cs="Arial"/>
          <w:b/>
          <w:sz w:val="24"/>
          <w:szCs w:val="24"/>
        </w:rPr>
        <w:t>vibračné lišty</w:t>
      </w:r>
      <w:r>
        <w:rPr>
          <w:rFonts w:ascii="Arial" w:hAnsi="Arial" w:cs="Arial"/>
          <w:sz w:val="24"/>
          <w:szCs w:val="24"/>
        </w:rPr>
        <w:t xml:space="preserve"> sú určené pre rozhrnutie a ľahké vibrovanie betónovej zmesi</w:t>
      </w:r>
      <w:r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sú ľahké ale pevné stroje, určené na pevné udržanie stroja na betónovej zmesi čím zaručujú dosiahnutie rovnosti povrchu. Preto urýchľujú a uľahčujú úpravu povrchu betónu.</w:t>
      </w:r>
    </w:p>
    <w:p w:rsidR="001A34A8" w:rsidRDefault="00280026">
      <w:r>
        <w:rPr>
          <w:rFonts w:ascii="Verdana" w:hAnsi="Verdana"/>
          <w:noProof/>
          <w:color w:val="374853"/>
          <w:sz w:val="17"/>
          <w:szCs w:val="17"/>
          <w:lang w:eastAsia="sk-SK"/>
        </w:rPr>
        <w:drawing>
          <wp:inline distT="0" distB="0" distL="0" distR="0">
            <wp:extent cx="1228725" cy="1228725"/>
            <wp:effectExtent l="0" t="0" r="9525" b="9525"/>
            <wp:docPr id="6" name="Obrázok 6" descr="MISTRAL H Enar sťahovacia  vibračná lišta 2m s motorom Hon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rFonts w:ascii="Verdana" w:hAnsi="Verdana"/>
          <w:noProof/>
          <w:color w:val="374853"/>
          <w:sz w:val="17"/>
          <w:szCs w:val="17"/>
          <w:lang w:eastAsia="sk-SK"/>
        </w:rPr>
        <w:drawing>
          <wp:inline distT="0" distB="0" distL="0" distR="0">
            <wp:extent cx="1228725" cy="1228725"/>
            <wp:effectExtent l="0" t="0" r="9525" b="9525"/>
            <wp:docPr id="7" name="Obrázok 7" descr="2m R  Barikell plávajúca vibračná lišta - pohonná jednotka + 2m liš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      </w:t>
      </w:r>
      <w:r>
        <w:rPr>
          <w:rFonts w:ascii="Verdana" w:hAnsi="Verdana"/>
          <w:noProof/>
          <w:color w:val="374853"/>
          <w:sz w:val="17"/>
          <w:szCs w:val="17"/>
          <w:lang w:eastAsia="sk-SK"/>
        </w:rPr>
        <w:drawing>
          <wp:inline distT="0" distB="0" distL="0" distR="0">
            <wp:extent cx="1228725" cy="1228725"/>
            <wp:effectExtent l="0" t="0" r="9525" b="9525"/>
            <wp:docPr id="8" name="Obrázok 8" descr="QXR Enar vibračná jednotka s motorom Robin EH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34A8" w:rsidRDefault="001A34A8"/>
    <w:p w:rsidR="001A34A8" w:rsidRDefault="00280026">
      <w:r>
        <w:rPr>
          <w:rFonts w:ascii="Arial" w:hAnsi="Arial" w:cs="Arial"/>
          <w:b/>
          <w:sz w:val="24"/>
          <w:szCs w:val="24"/>
        </w:rPr>
        <w:t>Dvojité vibračné lišty</w:t>
      </w:r>
      <w:r>
        <w:rPr>
          <w:rFonts w:ascii="Arial" w:hAnsi="Arial" w:cs="Arial"/>
          <w:sz w:val="24"/>
          <w:szCs w:val="24"/>
        </w:rPr>
        <w:t xml:space="preserve"> sú určené na hladenie a zhutňovanie betónovej zmesi na veľkých plochách. Hĺbka zhutnenia je 100 až 300 mm.</w:t>
      </w:r>
    </w:p>
    <w:p w:rsidR="001A34A8" w:rsidRDefault="00280026">
      <w:r>
        <w:rPr>
          <w:rFonts w:ascii="Verdana" w:hAnsi="Verdana"/>
          <w:noProof/>
          <w:color w:val="5D717E"/>
          <w:sz w:val="17"/>
          <w:szCs w:val="17"/>
          <w:lang w:eastAsia="sk-SK"/>
        </w:rPr>
        <w:drawing>
          <wp:inline distT="0" distB="0" distL="0" distR="0">
            <wp:extent cx="2552703" cy="2552703"/>
            <wp:effectExtent l="0" t="0" r="0" b="0"/>
            <wp:docPr id="9" name="Obrázok 9" descr="QGH Enar pohonná jednotka pre dvojité vibračné lišty s motorom Honda GX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3" cy="25527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sz w:val="20"/>
          <w:szCs w:val="20"/>
          <w:lang w:eastAsia="sk-SK"/>
        </w:rPr>
        <w:drawing>
          <wp:inline distT="0" distB="0" distL="0" distR="0">
            <wp:extent cx="2936586" cy="1947937"/>
            <wp:effectExtent l="0" t="0" r="0" b="0"/>
            <wp:docPr id="10" name="Obrázok 12" descr="Obrázkové výsledky pre: stroje na spracovanie betó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586" cy="19479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34A8" w:rsidRDefault="00280026">
      <w:r>
        <w:rPr>
          <w:rFonts w:ascii="Arial" w:hAnsi="Arial" w:cs="Arial"/>
          <w:b/>
          <w:sz w:val="24"/>
          <w:szCs w:val="24"/>
        </w:rPr>
        <w:t xml:space="preserve">Ponorné vibrátory </w:t>
      </w:r>
      <w:r>
        <w:rPr>
          <w:rFonts w:ascii="Arial" w:hAnsi="Arial" w:cs="Arial"/>
          <w:sz w:val="24"/>
          <w:szCs w:val="24"/>
        </w:rPr>
        <w:t>slúžia na úpravu betónu. Pomocou ponorných vibrátorov sa betón rýchlejšie a jednoduchšie upra</w:t>
      </w:r>
      <w:r>
        <w:rPr>
          <w:rFonts w:ascii="Arial" w:hAnsi="Arial" w:cs="Arial"/>
          <w:sz w:val="24"/>
          <w:szCs w:val="24"/>
        </w:rPr>
        <w:t xml:space="preserve">ví a dostaví konečný efekt podľa našich predstáv a požiadaviek. Spevňujú betón a zbavujú ho vzduchových bublín a iných </w:t>
      </w:r>
      <w:proofErr w:type="spellStart"/>
      <w:r>
        <w:rPr>
          <w:rFonts w:ascii="Arial" w:hAnsi="Arial" w:cs="Arial"/>
          <w:sz w:val="24"/>
          <w:szCs w:val="24"/>
        </w:rPr>
        <w:t>nežiadúcich</w:t>
      </w:r>
      <w:proofErr w:type="spellEnd"/>
      <w:r>
        <w:rPr>
          <w:rFonts w:ascii="Arial" w:hAnsi="Arial" w:cs="Arial"/>
          <w:sz w:val="24"/>
          <w:szCs w:val="24"/>
        </w:rPr>
        <w:t xml:space="preserve"> porúch.</w:t>
      </w:r>
    </w:p>
    <w:p w:rsidR="001A34A8" w:rsidRDefault="00280026">
      <w:r>
        <w:rPr>
          <w:rFonts w:ascii="Verdana" w:hAnsi="Verdana"/>
          <w:noProof/>
          <w:color w:val="5D717E"/>
          <w:sz w:val="17"/>
          <w:szCs w:val="17"/>
          <w:lang w:eastAsia="sk-SK"/>
        </w:rPr>
        <w:drawing>
          <wp:inline distT="0" distB="0" distL="0" distR="0">
            <wp:extent cx="1943100" cy="1428750"/>
            <wp:effectExtent l="0" t="0" r="0" b="0"/>
            <wp:docPr id="11" name="Obrázok 10" descr="Vibrátory na betó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28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rFonts w:ascii="Verdana" w:hAnsi="Verdana"/>
          <w:noProof/>
          <w:color w:val="374853"/>
          <w:sz w:val="17"/>
          <w:szCs w:val="17"/>
          <w:lang w:eastAsia="sk-SK"/>
        </w:rPr>
        <w:drawing>
          <wp:inline distT="0" distB="0" distL="0" distR="0">
            <wp:extent cx="1228725" cy="1228725"/>
            <wp:effectExtent l="0" t="0" r="9525" b="9525"/>
            <wp:docPr id="12" name="Obrázok 11" descr="FA2 Perles elektronický menič frekvencie a napät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rFonts w:ascii="Verdana" w:hAnsi="Verdana"/>
          <w:noProof/>
          <w:color w:val="5D717E"/>
          <w:sz w:val="17"/>
          <w:szCs w:val="17"/>
          <w:lang w:eastAsia="sk-SK"/>
        </w:rPr>
        <w:drawing>
          <wp:inline distT="0" distB="0" distL="0" distR="0">
            <wp:extent cx="1304921" cy="1304921"/>
            <wp:effectExtent l="0" t="0" r="0" b="0"/>
            <wp:docPr id="13" name="Obrázok 13" descr="VIB-BAR Enar motorový ponorný vibrátor - pohonná jednot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1" cy="13049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34A8" w:rsidRDefault="001A34A8"/>
    <w:p w:rsidR="001A34A8" w:rsidRDefault="00280026">
      <w:r>
        <w:rPr>
          <w:rFonts w:ascii="Arial" w:hAnsi="Arial" w:cs="Arial"/>
          <w:b/>
          <w:sz w:val="24"/>
          <w:szCs w:val="24"/>
        </w:rPr>
        <w:t>Hladičky betónu</w:t>
      </w:r>
      <w:r>
        <w:rPr>
          <w:rFonts w:ascii="Arial" w:hAnsi="Arial" w:cs="Arial"/>
          <w:sz w:val="24"/>
          <w:szCs w:val="24"/>
        </w:rPr>
        <w:t xml:space="preserve"> slúžia na rýchlu a perfektnú úpravu malých aj veľkých betónových plôch. </w:t>
      </w:r>
      <w:r>
        <w:rPr>
          <w:rFonts w:ascii="Arial" w:hAnsi="Arial" w:cs="Arial"/>
          <w:sz w:val="24"/>
          <w:szCs w:val="24"/>
        </w:rPr>
        <w:t>Zarovnávajú, spevňujú a vyhladzujú betón.</w:t>
      </w:r>
    </w:p>
    <w:p w:rsidR="001A34A8" w:rsidRDefault="00280026">
      <w:r>
        <w:rPr>
          <w:rFonts w:ascii="Verdana" w:hAnsi="Verdana"/>
          <w:noProof/>
          <w:color w:val="5D717E"/>
          <w:sz w:val="17"/>
          <w:szCs w:val="17"/>
          <w:lang w:eastAsia="sk-SK"/>
        </w:rPr>
        <w:drawing>
          <wp:inline distT="0" distB="0" distL="0" distR="0">
            <wp:extent cx="2228850" cy="2228850"/>
            <wp:effectExtent l="0" t="0" r="0" b="0"/>
            <wp:docPr id="14" name="Obrázok 14" descr="HALCON 65 G 4H Sima jednorotorová, krajová hladička betónu s motorom Hon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k-SK"/>
        </w:rPr>
        <w:drawing>
          <wp:inline distT="0" distB="0" distL="0" distR="0">
            <wp:extent cx="4000500" cy="1514475"/>
            <wp:effectExtent l="0" t="0" r="0" b="9525"/>
            <wp:docPr id="15" name="Obrázok 15" descr="http://www.stroje-naradie.sk/nove/stroje_katalog/420/3572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5144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34A8" w:rsidRDefault="001A34A8"/>
    <w:p w:rsidR="001A34A8" w:rsidRDefault="00280026">
      <w:r>
        <w:rPr>
          <w:rFonts w:ascii="Arial" w:hAnsi="Arial" w:cs="Arial"/>
          <w:b/>
          <w:sz w:val="24"/>
          <w:szCs w:val="24"/>
        </w:rPr>
        <w:t>Vibračné stoly</w:t>
      </w:r>
      <w:r>
        <w:rPr>
          <w:rFonts w:ascii="Arial" w:hAnsi="Arial" w:cs="Arial"/>
          <w:sz w:val="24"/>
          <w:szCs w:val="24"/>
        </w:rPr>
        <w:t xml:space="preserve"> sú určené pre malé aj veľké betónové prvky, ako sú bloky, schody, podlahy, atď.,</w:t>
      </w:r>
    </w:p>
    <w:p w:rsidR="001A34A8" w:rsidRDefault="00280026">
      <w:r>
        <w:rPr>
          <w:rFonts w:ascii="Verdana" w:hAnsi="Verdana"/>
          <w:noProof/>
          <w:color w:val="5D717E"/>
          <w:sz w:val="17"/>
          <w:szCs w:val="17"/>
          <w:lang w:eastAsia="sk-SK"/>
        </w:rPr>
        <w:drawing>
          <wp:inline distT="0" distB="0" distL="0" distR="0">
            <wp:extent cx="2628899" cy="2628899"/>
            <wp:effectExtent l="0" t="0" r="1" b="1"/>
            <wp:docPr id="16" name="Obrázok 16" descr="LTT 40/40 Lievers vibračný stô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899" cy="26288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Verdana" w:hAnsi="Verdana"/>
          <w:noProof/>
          <w:color w:val="5D717E"/>
          <w:sz w:val="17"/>
          <w:szCs w:val="17"/>
          <w:lang w:eastAsia="sk-SK"/>
        </w:rPr>
        <w:drawing>
          <wp:inline distT="0" distB="0" distL="0" distR="0">
            <wp:extent cx="2857500" cy="2857500"/>
            <wp:effectExtent l="0" t="0" r="0" b="0"/>
            <wp:docPr id="17" name="Obrázok 17" descr="LTT 80/80 Lievers vibračný stô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34A8" w:rsidRDefault="001A34A8"/>
    <w:p w:rsidR="001A34A8" w:rsidRDefault="00280026">
      <w:pPr>
        <w:pStyle w:val="Odsekzoznamu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Zariadenia na dopravu betónu.</w:t>
      </w:r>
    </w:p>
    <w:p w:rsidR="001A34A8" w:rsidRDefault="00280026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Rozlišujeme na :</w:t>
      </w:r>
    </w:p>
    <w:p w:rsidR="001A34A8" w:rsidRDefault="00280026">
      <w:pPr>
        <w:pStyle w:val="Odsekzoznamu"/>
        <w:numPr>
          <w:ilvl w:val="0"/>
          <w:numId w:val="3"/>
        </w:numPr>
        <w:suppressAutoHyphens w:val="0"/>
        <w:spacing w:after="160" w:line="256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mimo staveniskovú – z miesta výroby na miesto spracovania</w:t>
      </w:r>
    </w:p>
    <w:p w:rsidR="001A34A8" w:rsidRDefault="00280026">
      <w:pPr>
        <w:pStyle w:val="Odsekzoznamu"/>
        <w:numPr>
          <w:ilvl w:val="0"/>
          <w:numId w:val="3"/>
        </w:numPr>
        <w:suppressAutoHyphens w:val="0"/>
        <w:spacing w:after="160" w:line="256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vnútro staveniskovú – z miesta vyprázdnenia na miesto uloženia.</w:t>
      </w:r>
    </w:p>
    <w:p w:rsidR="001A34A8" w:rsidRDefault="00280026">
      <w:proofErr w:type="spellStart"/>
      <w:r>
        <w:rPr>
          <w:rFonts w:ascii="Arial" w:hAnsi="Arial" w:cs="Arial"/>
          <w:b/>
          <w:sz w:val="24"/>
          <w:szCs w:val="24"/>
        </w:rPr>
        <w:t>Mimostaveniskovú</w:t>
      </w:r>
      <w:proofErr w:type="spellEnd"/>
      <w:r>
        <w:rPr>
          <w:rFonts w:ascii="Arial" w:hAnsi="Arial" w:cs="Arial"/>
          <w:sz w:val="24"/>
          <w:szCs w:val="24"/>
        </w:rPr>
        <w:t xml:space="preserve"> dopravu betónu realizujeme auto domiešavačmi.</w:t>
      </w:r>
    </w:p>
    <w:p w:rsidR="001A34A8" w:rsidRDefault="00280026">
      <w:proofErr w:type="spellStart"/>
      <w:r>
        <w:rPr>
          <w:rFonts w:ascii="Arial" w:hAnsi="Arial" w:cs="Arial"/>
          <w:b/>
          <w:sz w:val="24"/>
          <w:szCs w:val="24"/>
        </w:rPr>
        <w:t>Vnútrostaveniskovú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dopravu  realizujeme:</w:t>
      </w:r>
    </w:p>
    <w:p w:rsidR="001A34A8" w:rsidRDefault="00280026">
      <w:pPr>
        <w:pStyle w:val="Odsekzoznamu"/>
        <w:numPr>
          <w:ilvl w:val="0"/>
          <w:numId w:val="4"/>
        </w:numPr>
        <w:suppressAutoHyphens w:val="0"/>
        <w:spacing w:after="160" w:line="256" w:lineRule="auto"/>
        <w:textAlignment w:val="auto"/>
      </w:pPr>
      <w:r>
        <w:rPr>
          <w:rFonts w:ascii="Arial" w:hAnsi="Arial" w:cs="Arial"/>
          <w:sz w:val="24"/>
          <w:szCs w:val="24"/>
        </w:rPr>
        <w:t>gravitačná – sklzmi, žľabmi, rúrami</w:t>
      </w:r>
    </w:p>
    <w:p w:rsidR="001A34A8" w:rsidRDefault="00280026">
      <w:r>
        <w:rPr>
          <w:noProof/>
          <w:lang w:eastAsia="sk-SK"/>
        </w:rPr>
        <w:drawing>
          <wp:inline distT="0" distB="0" distL="0" distR="0">
            <wp:extent cx="2313998" cy="1735494"/>
            <wp:effectExtent l="0" t="0" r="0" b="0"/>
            <wp:docPr id="18" name="Obrázok 18" descr="Výsledok vyhľadávania obrázkov pre dopyt jednoduché zariadenia na dopravu betó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998" cy="17354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</w:t>
      </w:r>
      <w:r>
        <w:rPr>
          <w:noProof/>
          <w:lang w:eastAsia="sk-SK"/>
        </w:rPr>
        <w:drawing>
          <wp:inline distT="0" distB="0" distL="0" distR="0">
            <wp:extent cx="2836926" cy="1793120"/>
            <wp:effectExtent l="0" t="0" r="1524" b="0"/>
            <wp:docPr id="19" name="Obrázok 19" descr="Výsledok vyhľadávania obrázkov pre dopyt doprava čerstvého betó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6926" cy="17931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34A8" w:rsidRDefault="00280026">
      <w:pPr>
        <w:pStyle w:val="Odsekzoznamu"/>
        <w:numPr>
          <w:ilvl w:val="0"/>
          <w:numId w:val="4"/>
        </w:numPr>
        <w:suppressAutoHyphens w:val="0"/>
        <w:spacing w:after="160" w:line="256" w:lineRule="auto"/>
        <w:textAlignment w:val="auto"/>
      </w:pPr>
      <w:r>
        <w:rPr>
          <w:rFonts w:ascii="Arial" w:hAnsi="Arial" w:cs="Arial"/>
          <w:sz w:val="24"/>
          <w:szCs w:val="24"/>
        </w:rPr>
        <w:t>doprava v nádobách žeriavom – stojaté k</w:t>
      </w:r>
      <w:r>
        <w:rPr>
          <w:rFonts w:ascii="Arial" w:hAnsi="Arial" w:cs="Arial"/>
          <w:sz w:val="24"/>
          <w:szCs w:val="24"/>
        </w:rPr>
        <w:t xml:space="preserve">oše alebo </w:t>
      </w:r>
      <w:proofErr w:type="spellStart"/>
      <w:r>
        <w:rPr>
          <w:rFonts w:ascii="Arial" w:hAnsi="Arial" w:cs="Arial"/>
          <w:sz w:val="24"/>
          <w:szCs w:val="24"/>
        </w:rPr>
        <w:t>badie</w:t>
      </w:r>
      <w:proofErr w:type="spellEnd"/>
    </w:p>
    <w:p w:rsidR="001A34A8" w:rsidRDefault="001A34A8">
      <w:pPr>
        <w:pStyle w:val="Odsekzoznamu"/>
        <w:suppressAutoHyphens w:val="0"/>
        <w:spacing w:after="160" w:line="256" w:lineRule="auto"/>
        <w:textAlignment w:val="auto"/>
        <w:rPr>
          <w:rFonts w:ascii="Arial" w:hAnsi="Arial" w:cs="Arial"/>
          <w:b/>
          <w:sz w:val="24"/>
          <w:szCs w:val="24"/>
        </w:rPr>
      </w:pPr>
    </w:p>
    <w:p w:rsidR="001A34A8" w:rsidRDefault="00280026">
      <w:pPr>
        <w:pStyle w:val="Odsekzoznamu"/>
      </w:pPr>
      <w:r>
        <w:rPr>
          <w:noProof/>
          <w:lang w:eastAsia="sk-SK"/>
        </w:rPr>
        <w:drawing>
          <wp:inline distT="0" distB="0" distL="0" distR="0">
            <wp:extent cx="2333621" cy="2333621"/>
            <wp:effectExtent l="0" t="0" r="0" b="0"/>
            <wp:docPr id="20" name="Obrázok 20" descr="Výsledok vyhľadávania obrázkov pre dopyt doprava betónu žeriavm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1" cy="23336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noProof/>
          <w:lang w:eastAsia="sk-SK"/>
        </w:rPr>
        <w:drawing>
          <wp:inline distT="0" distB="0" distL="0" distR="0">
            <wp:extent cx="2095503" cy="2790821"/>
            <wp:effectExtent l="0" t="0" r="0" b="0"/>
            <wp:docPr id="21" name="Obrázok 21" descr="Výsledok vyhľadávania obrázkov pre dopyt doprava čerstvého betón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3" cy="27908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34A8" w:rsidRDefault="00280026">
      <w:pPr>
        <w:pStyle w:val="Odsekzoznamu"/>
        <w:numPr>
          <w:ilvl w:val="0"/>
          <w:numId w:val="4"/>
        </w:numPr>
        <w:suppressAutoHyphens w:val="0"/>
        <w:spacing w:after="160" w:line="256" w:lineRule="auto"/>
        <w:textAlignment w:val="auto"/>
      </w:pPr>
      <w:r>
        <w:rPr>
          <w:rFonts w:ascii="Arial" w:hAnsi="Arial" w:cs="Arial"/>
          <w:sz w:val="24"/>
          <w:szCs w:val="24"/>
        </w:rPr>
        <w:t>potrubím pomocou čerpadiel na betón - dopravu čerstvého betónu potrubím pomocou čerpadiel na betón je možno použiť pri betonáži akýchkoľvek ko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štrukcií, avšak ekonomická je len pri stredne veľkých a veľkých objemoch prác. </w:t>
      </w:r>
      <w:r>
        <w:rPr>
          <w:rFonts w:ascii="Arial" w:hAnsi="Arial" w:cs="Arial"/>
          <w:sz w:val="24"/>
          <w:szCs w:val="24"/>
        </w:rPr>
        <w:t>Efektívna je vtedy, ak betonáž prebieha plynule, bez dlhších prestávok, aby nebolo potrebné častejšie vyprázdňovať a čistiť potrubie</w:t>
      </w:r>
    </w:p>
    <w:p w:rsidR="001A34A8" w:rsidRDefault="00280026">
      <w:r>
        <w:rPr>
          <w:noProof/>
          <w:lang w:eastAsia="sk-SK"/>
        </w:rPr>
        <w:lastRenderedPageBreak/>
        <w:drawing>
          <wp:inline distT="0" distB="0" distL="0" distR="0">
            <wp:extent cx="2697635" cy="2023228"/>
            <wp:effectExtent l="0" t="0" r="7465" b="0"/>
            <wp:docPr id="22" name="Obrázok 22" descr="Súvisiaci 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7635" cy="20232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</w:t>
      </w:r>
      <w:r>
        <w:rPr>
          <w:noProof/>
          <w:lang w:eastAsia="sk-SK"/>
        </w:rPr>
        <w:drawing>
          <wp:inline distT="0" distB="0" distL="0" distR="0">
            <wp:extent cx="2830991" cy="1835429"/>
            <wp:effectExtent l="0" t="0" r="7459" b="0"/>
            <wp:docPr id="23" name="Obrázok 23" descr="Výsledok vyhľadávania obrázkov pre dopyt doprava betónu žeriavm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991" cy="18354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34A8" w:rsidRDefault="00280026">
      <w:pPr>
        <w:pStyle w:val="Odsekzoznamu"/>
        <w:numPr>
          <w:ilvl w:val="0"/>
          <w:numId w:val="4"/>
        </w:numPr>
        <w:suppressAutoHyphens w:val="0"/>
        <w:spacing w:after="160" w:line="256" w:lineRule="auto"/>
        <w:textAlignment w:val="auto"/>
      </w:pPr>
      <w:r>
        <w:rPr>
          <w:rFonts w:ascii="Arial" w:hAnsi="Arial" w:cs="Arial"/>
          <w:sz w:val="24"/>
          <w:szCs w:val="24"/>
        </w:rPr>
        <w:t>pomocou pásových dopravníkov - pásové dopravníky sa používajú na horizo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tálnu prepravu betónov. Sú v tvare korýtka.</w:t>
      </w:r>
    </w:p>
    <w:p w:rsidR="001A34A8" w:rsidRDefault="001A34A8">
      <w:pPr>
        <w:pStyle w:val="Odsekzoznamu"/>
        <w:suppressAutoHyphens w:val="0"/>
        <w:spacing w:after="160" w:line="256" w:lineRule="auto"/>
        <w:textAlignment w:val="auto"/>
        <w:rPr>
          <w:rFonts w:ascii="Arial" w:hAnsi="Arial" w:cs="Arial"/>
          <w:b/>
          <w:sz w:val="24"/>
          <w:szCs w:val="24"/>
        </w:rPr>
      </w:pPr>
    </w:p>
    <w:p w:rsidR="001A34A8" w:rsidRDefault="00280026">
      <w:r>
        <w:rPr>
          <w:noProof/>
          <w:lang w:eastAsia="sk-SK"/>
        </w:rPr>
        <w:drawing>
          <wp:inline distT="0" distB="0" distL="0" distR="0">
            <wp:extent cx="2730242" cy="2047679"/>
            <wp:effectExtent l="0" t="0" r="0" b="0"/>
            <wp:docPr id="24" name="Obrázok 24" descr="Výsledok vyhľadávania obrázkov pre dopyt doprava betónu žeriavm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242" cy="20476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A34A8" w:rsidRDefault="001A34A8"/>
    <w:p w:rsidR="001A34A8" w:rsidRDefault="001A34A8">
      <w:pPr>
        <w:rPr>
          <w:rFonts w:ascii="Arial" w:hAnsi="Arial" w:cs="Arial"/>
        </w:rPr>
      </w:pPr>
    </w:p>
    <w:p w:rsidR="001A34A8" w:rsidRDefault="001A34A8">
      <w:pPr>
        <w:rPr>
          <w:rFonts w:ascii="Arial" w:hAnsi="Arial" w:cs="Arial"/>
          <w:sz w:val="24"/>
          <w:szCs w:val="24"/>
        </w:rPr>
      </w:pPr>
    </w:p>
    <w:p w:rsidR="001A34A8" w:rsidRDefault="001A34A8">
      <w:pPr>
        <w:rPr>
          <w:sz w:val="28"/>
          <w:szCs w:val="28"/>
        </w:rPr>
      </w:pPr>
    </w:p>
    <w:sectPr w:rsidR="001A34A8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026" w:rsidRDefault="00280026">
      <w:pPr>
        <w:spacing w:after="0" w:line="240" w:lineRule="auto"/>
      </w:pPr>
      <w:r>
        <w:separator/>
      </w:r>
    </w:p>
  </w:endnote>
  <w:endnote w:type="continuationSeparator" w:id="0">
    <w:p w:rsidR="00280026" w:rsidRDefault="00280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026" w:rsidRDefault="0028002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80026" w:rsidRDefault="002800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040F6"/>
    <w:multiLevelType w:val="multilevel"/>
    <w:tmpl w:val="AB08FBB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>
    <w:nsid w:val="1A002BE4"/>
    <w:multiLevelType w:val="multilevel"/>
    <w:tmpl w:val="1974C718"/>
    <w:lvl w:ilvl="0">
      <w:numFmt w:val="bullet"/>
      <w:lvlText w:val="-"/>
      <w:lvlJc w:val="left"/>
      <w:pPr>
        <w:ind w:left="720" w:hanging="360"/>
      </w:pPr>
      <w:rPr>
        <w:rFonts w:ascii="Arial" w:eastAsia="Calibri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33CF5A37"/>
    <w:multiLevelType w:val="multilevel"/>
    <w:tmpl w:val="5950CE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5842F8"/>
    <w:multiLevelType w:val="multilevel"/>
    <w:tmpl w:val="EB08288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A34A8"/>
    <w:rsid w:val="001A34A8"/>
    <w:rsid w:val="00280026"/>
    <w:rsid w:val="00337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k-SK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pPr>
      <w:suppressAutoHyphens/>
    </w:pPr>
  </w:style>
  <w:style w:type="paragraph" w:styleId="Nadpis1">
    <w:name w:val="heading 1"/>
    <w:basedOn w:val="Normlny"/>
    <w:next w:val="Normlny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Odsekzoznamu">
    <w:name w:val="List Paragraph"/>
    <w:basedOn w:val="Normlny"/>
    <w:pPr>
      <w:ind w:left="720"/>
    </w:pPr>
  </w:style>
  <w:style w:type="paragraph" w:styleId="Textbubliny">
    <w:name w:val="Balloon Text"/>
    <w:basedOn w:val="Norm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rPr>
      <w:rFonts w:ascii="Tahoma" w:eastAsia="Calibri" w:hAnsi="Tahoma" w:cs="Tahoma"/>
      <w:sz w:val="16"/>
      <w:szCs w:val="16"/>
    </w:rPr>
  </w:style>
  <w:style w:type="character" w:styleId="Hypertextovprepojenie">
    <w:name w:val="Hyperlink"/>
    <w:basedOn w:val="Predvolenpsmoodseku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k-SK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pPr>
      <w:suppressAutoHyphens/>
    </w:pPr>
  </w:style>
  <w:style w:type="paragraph" w:styleId="Nadpis1">
    <w:name w:val="heading 1"/>
    <w:basedOn w:val="Normlny"/>
    <w:next w:val="Normlny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Odsekzoznamu">
    <w:name w:val="List Paragraph"/>
    <w:basedOn w:val="Normlny"/>
    <w:pPr>
      <w:ind w:left="720"/>
    </w:pPr>
  </w:style>
  <w:style w:type="paragraph" w:styleId="Textbubliny">
    <w:name w:val="Balloon Text"/>
    <w:basedOn w:val="Norm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rPr>
      <w:rFonts w:ascii="Tahoma" w:eastAsia="Calibri" w:hAnsi="Tahoma" w:cs="Tahoma"/>
      <w:sz w:val="16"/>
      <w:szCs w:val="16"/>
    </w:rPr>
  </w:style>
  <w:style w:type="character" w:styleId="Hypertextovprepojenie">
    <w:name w:val="Hyperlink"/>
    <w:basedOn w:val="Predvolenpsmoodseku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k.wikipedia.org/wiki/Dizajn" TargetMode="External"/><Relationship Id="rId18" Type="http://schemas.openxmlformats.org/officeDocument/2006/relationships/hyperlink" Target="https://sk.wikipedia.org/wiki/Le&#353;tenie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3.gif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hyperlink" Target="https://sk.wikipedia.org/wiki/Kov" TargetMode="External"/><Relationship Id="rId17" Type="http://schemas.openxmlformats.org/officeDocument/2006/relationships/hyperlink" Target="https://sk.wikipedia.org/wiki/Br&#250;senie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s://sk.wikipedia.org/wiki/Br&#250;senie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k.wikipedia.org/wiki/Povrch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hyperlink" Target="https://sk.wikipedia.org/w/index.php?title=Otrysk&#225;vanie&amp;action=edit&amp;redlink=1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10" Type="http://schemas.openxmlformats.org/officeDocument/2006/relationships/hyperlink" Target="https://sk.wikipedia.org/wiki/Technol&#243;gia" TargetMode="External"/><Relationship Id="rId19" Type="http://schemas.openxmlformats.org/officeDocument/2006/relationships/hyperlink" Target="https://sk.wikipedia.org/wiki/Honovanie" TargetMode="External"/><Relationship Id="rId31" Type="http://schemas.openxmlformats.org/officeDocument/2006/relationships/image" Target="media/image1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k.wikipedia.org/wiki/Povrchov&#225;_&#250;prava" TargetMode="External"/><Relationship Id="rId14" Type="http://schemas.openxmlformats.org/officeDocument/2006/relationships/hyperlink" Target="https://sk.wikipedia.org/wiki/Pieskovanie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OUI3</dc:creator>
  <cp:lastModifiedBy>Používateľ systému Windows</cp:lastModifiedBy>
  <cp:revision>2</cp:revision>
  <dcterms:created xsi:type="dcterms:W3CDTF">2020-03-26T18:56:00Z</dcterms:created>
  <dcterms:modified xsi:type="dcterms:W3CDTF">2020-03-26T18:56:00Z</dcterms:modified>
</cp:coreProperties>
</file>